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98" w:rsidRDefault="00C82A98" w:rsidP="00C82A98"/>
    <w:p w:rsidR="00C82A98" w:rsidRDefault="00C82A98" w:rsidP="00C82A98">
      <w:pPr>
        <w:rPr>
          <w:rFonts w:hint="eastAsia"/>
        </w:rPr>
      </w:pPr>
      <w:r>
        <w:rPr>
          <w:rFonts w:hint="eastAsia"/>
        </w:rPr>
        <w:t>附件：</w:t>
      </w:r>
    </w:p>
    <w:p w:rsidR="00C82A98" w:rsidRDefault="00C82A98" w:rsidP="00C82A98">
      <w:pPr>
        <w:widowControl/>
        <w:adjustRightInd w:val="0"/>
        <w:snapToGrid w:val="0"/>
        <w:jc w:val="center"/>
        <w:rPr>
          <w:rFonts w:ascii="黑体" w:eastAsia="黑体" w:hAnsi="宋体" w:hint="eastAsia"/>
          <w:b/>
          <w:kern w:val="0"/>
          <w:sz w:val="24"/>
          <w:szCs w:val="24"/>
        </w:rPr>
      </w:pPr>
      <w:r>
        <w:rPr>
          <w:rFonts w:ascii="黑体" w:eastAsia="黑体" w:hAnsi="黑体" w:hint="eastAsia"/>
          <w:b/>
          <w:kern w:val="0"/>
          <w:sz w:val="24"/>
          <w:szCs w:val="24"/>
        </w:rPr>
        <w:t>XXX单位</w:t>
      </w:r>
      <w:bookmarkStart w:id="0" w:name="_GoBack"/>
      <w:r>
        <w:rPr>
          <w:rFonts w:ascii="黑体" w:eastAsia="黑体" w:hAnsi="黑体" w:hint="eastAsia"/>
          <w:b/>
          <w:kern w:val="0"/>
          <w:sz w:val="24"/>
          <w:szCs w:val="24"/>
        </w:rPr>
        <w:t>“标杆实验室”申报表</w:t>
      </w:r>
    </w:p>
    <w:bookmarkEnd w:id="0"/>
    <w:p w:rsidR="00C82A98" w:rsidRDefault="00C82A98" w:rsidP="00C82A98">
      <w:pPr>
        <w:widowControl/>
        <w:adjustRightInd w:val="0"/>
        <w:snapToGrid w:val="0"/>
        <w:ind w:firstLine="480"/>
        <w:jc w:val="center"/>
        <w:rPr>
          <w:rFonts w:ascii="黑体" w:eastAsia="黑体" w:hAnsi="宋体" w:hint="eastAsia"/>
          <w:kern w:val="0"/>
          <w:sz w:val="24"/>
          <w:szCs w:val="24"/>
        </w:rPr>
      </w:pPr>
      <w:r>
        <w:rPr>
          <w:rFonts w:ascii="黑体" w:eastAsia="黑体" w:hAnsi="黑体" w:hint="eastAsia"/>
          <w:kern w:val="0"/>
          <w:sz w:val="24"/>
          <w:szCs w:val="24"/>
        </w:rPr>
        <w:t>（</w:t>
      </w:r>
      <w:r>
        <w:rPr>
          <w:rFonts w:ascii="黑体" w:eastAsia="黑体" w:hAnsi="宋体" w:hint="eastAsia"/>
          <w:kern w:val="0"/>
          <w:sz w:val="24"/>
          <w:szCs w:val="24"/>
        </w:rPr>
        <w:t xml:space="preserve"> </w:t>
      </w:r>
      <w:r>
        <w:rPr>
          <w:rFonts w:ascii="黑体" w:eastAsia="黑体" w:hAnsi="黑体" w:hint="eastAsia"/>
          <w:kern w:val="0"/>
          <w:sz w:val="24"/>
          <w:szCs w:val="24"/>
        </w:rPr>
        <w:t>2024年度</w:t>
      </w:r>
      <w:r>
        <w:rPr>
          <w:rFonts w:ascii="黑体" w:eastAsia="黑体" w:hAnsi="宋体" w:hint="eastAsia"/>
          <w:kern w:val="0"/>
          <w:sz w:val="24"/>
          <w:szCs w:val="24"/>
        </w:rPr>
        <w:t xml:space="preserve"> </w:t>
      </w:r>
      <w:r>
        <w:rPr>
          <w:rFonts w:ascii="黑体" w:eastAsia="黑体" w:hAnsi="黑体" w:hint="eastAsia"/>
          <w:kern w:val="0"/>
          <w:sz w:val="24"/>
          <w:szCs w:val="24"/>
        </w:rPr>
        <w:t>）</w:t>
      </w:r>
    </w:p>
    <w:p w:rsidR="00C82A98" w:rsidRDefault="00C82A98" w:rsidP="00C82A98">
      <w:pPr>
        <w:widowControl/>
        <w:adjustRightInd w:val="0"/>
        <w:snapToGrid w:val="0"/>
        <w:rPr>
          <w:rFonts w:ascii="仿宋_gb2312" w:hAnsi="宋体" w:hint="eastAsia"/>
          <w:kern w:val="0"/>
          <w:sz w:val="28"/>
          <w:szCs w:val="28"/>
        </w:rPr>
      </w:pPr>
      <w:r>
        <w:rPr>
          <w:rFonts w:ascii="仿宋_gb2312" w:hAnsi="仿宋_gb2312"/>
          <w:kern w:val="0"/>
          <w:sz w:val="28"/>
          <w:szCs w:val="28"/>
        </w:rPr>
        <w:t>推荐单位：</w:t>
      </w:r>
    </w:p>
    <w:tbl>
      <w:tblPr>
        <w:tblW w:w="504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553"/>
        <w:gridCol w:w="993"/>
        <w:gridCol w:w="1416"/>
        <w:gridCol w:w="1563"/>
        <w:gridCol w:w="849"/>
        <w:gridCol w:w="1986"/>
      </w:tblGrid>
      <w:tr w:rsidR="00C82A98" w:rsidTr="00C82A98">
        <w:trPr>
          <w:trHeight w:val="725"/>
        </w:trPr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实验室名称</w:t>
            </w:r>
          </w:p>
        </w:tc>
        <w:tc>
          <w:tcPr>
            <w:tcW w:w="4072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int="eastAsia"/>
              </w:rPr>
            </w:pPr>
          </w:p>
        </w:tc>
      </w:tr>
      <w:tr w:rsidR="00C82A98" w:rsidTr="00C82A98">
        <w:trPr>
          <w:trHeight w:val="612"/>
        </w:trPr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所在校区</w:t>
            </w:r>
          </w:p>
        </w:tc>
        <w:tc>
          <w:tcPr>
            <w:tcW w:w="59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int="eastAsia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地理位置</w:t>
            </w:r>
          </w:p>
        </w:tc>
        <w:tc>
          <w:tcPr>
            <w:tcW w:w="93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int="eastAsia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面积</w:t>
            </w:r>
          </w:p>
        </w:tc>
        <w:tc>
          <w:tcPr>
            <w:tcW w:w="11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int="eastAsia"/>
              </w:rPr>
            </w:pPr>
          </w:p>
        </w:tc>
      </w:tr>
      <w:tr w:rsidR="00C82A98" w:rsidTr="00C82A98">
        <w:trPr>
          <w:trHeight w:val="612"/>
        </w:trPr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实验室负责人</w:t>
            </w:r>
          </w:p>
        </w:tc>
        <w:tc>
          <w:tcPr>
            <w:tcW w:w="59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int="eastAsia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职称/职务</w:t>
            </w:r>
          </w:p>
        </w:tc>
        <w:tc>
          <w:tcPr>
            <w:tcW w:w="93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int="eastAsia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手机</w:t>
            </w:r>
          </w:p>
        </w:tc>
        <w:tc>
          <w:tcPr>
            <w:tcW w:w="11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int="eastAsia"/>
              </w:rPr>
            </w:pPr>
          </w:p>
        </w:tc>
      </w:tr>
      <w:tr w:rsidR="00C82A98" w:rsidTr="00C82A98">
        <w:trPr>
          <w:trHeight w:val="612"/>
        </w:trPr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安全管理员</w:t>
            </w:r>
          </w:p>
        </w:tc>
        <w:tc>
          <w:tcPr>
            <w:tcW w:w="59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int="eastAsia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职称/职务</w:t>
            </w:r>
          </w:p>
        </w:tc>
        <w:tc>
          <w:tcPr>
            <w:tcW w:w="93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int="eastAsia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手机</w:t>
            </w:r>
          </w:p>
        </w:tc>
        <w:tc>
          <w:tcPr>
            <w:tcW w:w="11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int="eastAsia"/>
              </w:rPr>
            </w:pPr>
          </w:p>
        </w:tc>
      </w:tr>
      <w:tr w:rsidR="00C82A98" w:rsidTr="00C82A98">
        <w:trPr>
          <w:trHeight w:val="753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</w:rPr>
              <w:t>说明：</w:t>
            </w:r>
            <w:r>
              <w:rPr>
                <w:rFonts w:ascii="仿宋_gb2312" w:hAnsi="仿宋_gb2312"/>
                <w:sz w:val="24"/>
                <w:szCs w:val="24"/>
              </w:rPr>
              <w:t>可附页</w:t>
            </w:r>
          </w:p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一、实验室基本情况</w:t>
            </w:r>
            <w:r>
              <w:rPr>
                <w:rFonts w:ascii="仿宋_gb2312" w:hAnsi="仿宋_gb2312"/>
                <w:color w:val="FF0000"/>
                <w:sz w:val="24"/>
                <w:szCs w:val="24"/>
              </w:rPr>
              <w:t>（包括但不限于：使用面积、教师数、学生数、主要设备台套数、开设实验数、承担课程数、支撑各层次科研项目情况）</w:t>
            </w:r>
          </w:p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rPr>
                <w:rFonts w:ascii="仿宋_gb2312" w:hAnsi="宋体"/>
                <w:sz w:val="24"/>
                <w:szCs w:val="24"/>
              </w:rPr>
            </w:pPr>
          </w:p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rPr>
                <w:rFonts w:ascii="仿宋_gb2312" w:hAnsi="宋体"/>
                <w:sz w:val="24"/>
                <w:szCs w:val="24"/>
              </w:rPr>
            </w:pPr>
          </w:p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_gb2312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二、实验室管理工作</w:t>
            </w:r>
            <w:r>
              <w:rPr>
                <w:rFonts w:ascii="仿宋_gb2312" w:hAnsi="仿宋_gb2312"/>
                <w:color w:val="FF0000"/>
                <w:sz w:val="24"/>
                <w:szCs w:val="24"/>
              </w:rPr>
              <w:t>（包括但不限于：日常管理、安全责任书签订、安全制度、安全教育、安全文化、环境卫生、安全设施与个人防护、用水用电、化学品管理、废弃物管理、气体气瓶灭菌锅等特种设备管理等方面举措，可图文并茂）</w:t>
            </w:r>
          </w:p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hAnsi="微软雅黑"/>
                <w:color w:val="333333"/>
                <w:sz w:val="24"/>
                <w:szCs w:val="24"/>
                <w:shd w:val="clear" w:color="auto" w:fill="FFFFFF"/>
              </w:rPr>
            </w:pPr>
          </w:p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仿宋_gb2312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三、实验室成果情况</w:t>
            </w:r>
            <w:r>
              <w:rPr>
                <w:rFonts w:ascii="仿宋_gb2312" w:hAnsi="仿宋_gb2312"/>
                <w:color w:val="FF0000"/>
                <w:sz w:val="24"/>
                <w:szCs w:val="24"/>
              </w:rPr>
              <w:t>（包括但不限于：教学成果、科研成果、获奖情况等）</w:t>
            </w:r>
          </w:p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C82A98" w:rsidRDefault="00C82A9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四、建设方案、投入经费预算与预期成效</w:t>
            </w:r>
            <w:r>
              <w:rPr>
                <w:rFonts w:ascii="仿宋_gb2312" w:hAnsi="仿宋_gb2312"/>
                <w:color w:val="FF0000"/>
                <w:sz w:val="24"/>
                <w:szCs w:val="24"/>
              </w:rPr>
              <w:t>（包括但不限于：建设具体方案，建设经费的出处、建设周期、预期成果等）</w:t>
            </w:r>
          </w:p>
        </w:tc>
      </w:tr>
      <w:tr w:rsidR="00C82A98" w:rsidTr="00C82A98">
        <w:trPr>
          <w:trHeight w:val="1356"/>
        </w:trPr>
        <w:tc>
          <w:tcPr>
            <w:tcW w:w="152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2A98" w:rsidRDefault="00C82A98">
            <w:pPr>
              <w:spacing w:beforeLines="50" w:before="156"/>
              <w:jc w:val="center"/>
              <w:rPr>
                <w:rFonts w:ascii="仿宋_gb2312" w:hAnsi="Times New Roman"/>
                <w:b/>
              </w:rPr>
            </w:pPr>
            <w:r>
              <w:rPr>
                <w:rFonts w:ascii="仿宋_gb2312" w:hAnsi="仿宋_gb2312"/>
                <w:b/>
              </w:rPr>
              <w:t>推荐单位</w:t>
            </w:r>
          </w:p>
          <w:p w:rsidR="00C82A98" w:rsidRDefault="00C82A98">
            <w:pPr>
              <w:spacing w:beforeLines="50" w:before="156"/>
              <w:jc w:val="center"/>
              <w:rPr>
                <w:rFonts w:ascii="仿宋_gb2312"/>
              </w:rPr>
            </w:pPr>
            <w:r>
              <w:rPr>
                <w:rFonts w:ascii="仿宋_gb2312" w:hAnsi="仿宋_gb2312"/>
                <w:b/>
              </w:rPr>
              <w:t>意见</w:t>
            </w:r>
          </w:p>
        </w:tc>
        <w:tc>
          <w:tcPr>
            <w:tcW w:w="3478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82A98" w:rsidRDefault="00C82A98">
            <w:pPr>
              <w:spacing w:beforeLines="50" w:before="156"/>
              <w:rPr>
                <w:rFonts w:ascii="仿宋_gb2312"/>
                <w:bCs/>
              </w:rPr>
            </w:pPr>
            <w:r>
              <w:rPr>
                <w:rFonts w:ascii="仿宋_gb2312" w:hAnsi="仿宋_gb2312"/>
                <w:bCs/>
              </w:rPr>
              <w:t>材料已审核，内容真实，准予推荐。</w:t>
            </w:r>
          </w:p>
          <w:p w:rsidR="00C82A98" w:rsidRDefault="00C82A98">
            <w:pPr>
              <w:spacing w:beforeLines="50" w:before="156"/>
              <w:rPr>
                <w:rFonts w:ascii="仿宋_gb2312"/>
                <w:bCs/>
              </w:rPr>
            </w:pPr>
          </w:p>
          <w:p w:rsidR="00C82A98" w:rsidRDefault="00C82A98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仿宋_gb2312"/>
                <w:bCs/>
              </w:rPr>
            </w:pPr>
            <w:r>
              <w:rPr>
                <w:rFonts w:ascii="仿宋_gb2312" w:hAnsi="仿宋_gb2312"/>
                <w:bCs/>
              </w:rPr>
              <w:t xml:space="preserve">                 </w:t>
            </w:r>
            <w:r>
              <w:rPr>
                <w:rFonts w:ascii="仿宋_gb2312" w:hAnsi="仿宋_gb2312"/>
                <w:bCs/>
              </w:rPr>
              <w:t>负责人签字：</w:t>
            </w:r>
            <w:r>
              <w:rPr>
                <w:rFonts w:ascii="仿宋_gb2312"/>
                <w:bCs/>
              </w:rPr>
              <w:t xml:space="preserve"> </w:t>
            </w:r>
            <w:r>
              <w:rPr>
                <w:rFonts w:ascii="仿宋_gb2312" w:hAnsi="仿宋_gb2312"/>
                <w:bCs/>
              </w:rPr>
              <w:t xml:space="preserve">         </w:t>
            </w:r>
            <w:r>
              <w:rPr>
                <w:rFonts w:ascii="仿宋_gb2312" w:hAnsi="仿宋_gb2312"/>
                <w:bCs/>
              </w:rPr>
              <w:t>（单位公章）</w:t>
            </w:r>
            <w:r>
              <w:rPr>
                <w:rFonts w:ascii="仿宋_gb2312"/>
                <w:bCs/>
              </w:rPr>
              <w:t xml:space="preserve"> </w:t>
            </w:r>
          </w:p>
        </w:tc>
      </w:tr>
    </w:tbl>
    <w:p w:rsidR="00CA796D" w:rsidRPr="00C82A98" w:rsidRDefault="00C82A98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CA796D" w:rsidRPr="00C82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8"/>
    <w:rsid w:val="003A3A66"/>
    <w:rsid w:val="00827157"/>
    <w:rsid w:val="00C8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9968"/>
  <w15:chartTrackingRefBased/>
  <w15:docId w15:val="{EF46797B-AFCA-4A0F-A5E2-ED01FDAA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98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2024-11-14T01:01:00Z</dcterms:created>
  <dcterms:modified xsi:type="dcterms:W3CDTF">2024-11-14T01:02:00Z</dcterms:modified>
</cp:coreProperties>
</file>