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D6" w:rsidRPr="006327CF" w:rsidRDefault="005C64D6" w:rsidP="00EC55A9">
      <w:pPr>
        <w:pStyle w:val="ab"/>
        <w:rPr>
          <w:rFonts w:cs="Times New Roman"/>
          <w:sz w:val="30"/>
          <w:szCs w:val="30"/>
        </w:rPr>
      </w:pPr>
      <w:r w:rsidRPr="006327CF">
        <w:rPr>
          <w:rFonts w:cs="宋体" w:hint="eastAsia"/>
          <w:sz w:val="30"/>
          <w:szCs w:val="30"/>
          <w:bdr w:val="none" w:sz="0" w:space="0" w:color="auto" w:frame="1"/>
        </w:rPr>
        <w:t>合肥工业大学实验室危险化学废物</w:t>
      </w:r>
      <w:r w:rsidR="002D6AFD" w:rsidRPr="006327CF">
        <w:rPr>
          <w:rFonts w:cs="宋体" w:hint="eastAsia"/>
          <w:sz w:val="30"/>
          <w:szCs w:val="30"/>
          <w:bdr w:val="none" w:sz="0" w:space="0" w:color="auto" w:frame="1"/>
        </w:rPr>
        <w:t>回收</w:t>
      </w:r>
      <w:r w:rsidRPr="006327CF">
        <w:rPr>
          <w:rFonts w:cs="宋体" w:hint="eastAsia"/>
          <w:sz w:val="30"/>
          <w:szCs w:val="30"/>
          <w:bdr w:val="none" w:sz="0" w:space="0" w:color="auto" w:frame="1"/>
        </w:rPr>
        <w:t>处置实施细则（暂行）</w:t>
      </w:r>
    </w:p>
    <w:p w:rsidR="005C64D6" w:rsidRPr="00F20BCC" w:rsidRDefault="005C64D6" w:rsidP="002C23F4">
      <w:pPr>
        <w:widowControl/>
        <w:spacing w:line="360" w:lineRule="auto"/>
        <w:jc w:val="center"/>
        <w:rPr>
          <w:rFonts w:ascii="宋体" w:cs="Times New Roman"/>
          <w:kern w:val="0"/>
          <w:sz w:val="24"/>
          <w:szCs w:val="24"/>
        </w:rPr>
      </w:pPr>
      <w:r w:rsidRPr="00F20BCC">
        <w:rPr>
          <w:rFonts w:ascii="宋体" w:cs="Times New Roman"/>
          <w:kern w:val="0"/>
          <w:sz w:val="24"/>
          <w:szCs w:val="24"/>
        </w:rPr>
        <w:t> </w:t>
      </w:r>
    </w:p>
    <w:p w:rsidR="005C64D6" w:rsidRPr="00F20BCC" w:rsidRDefault="005C64D6" w:rsidP="009A67F8">
      <w:pPr>
        <w:widowControl/>
        <w:spacing w:afterLines="50" w:after="156"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为了加强</w:t>
      </w:r>
      <w:r w:rsidRPr="004D2C94">
        <w:rPr>
          <w:rFonts w:ascii="宋体" w:hAnsi="宋体" w:cs="宋体" w:hint="eastAsia"/>
          <w:kern w:val="0"/>
          <w:sz w:val="24"/>
          <w:szCs w:val="24"/>
          <w:bdr w:val="none" w:sz="0" w:space="0" w:color="auto" w:frame="1"/>
        </w:rPr>
        <w:t>我校</w:t>
      </w:r>
      <w:r w:rsidRPr="00F20BCC">
        <w:rPr>
          <w:rFonts w:ascii="宋体" w:hAnsi="宋体" w:cs="宋体" w:hint="eastAsia"/>
          <w:kern w:val="0"/>
          <w:sz w:val="24"/>
          <w:szCs w:val="24"/>
          <w:bdr w:val="none" w:sz="0" w:space="0" w:color="auto" w:frame="1"/>
        </w:rPr>
        <w:t>危险化学废物的安全管理，规范回收处置程序，消除安全隐患，特制定本实施细则，请校内各有关单位遵照执行。</w:t>
      </w:r>
    </w:p>
    <w:p w:rsidR="005C64D6" w:rsidRPr="00F20BCC" w:rsidRDefault="005C64D6" w:rsidP="00B42A32">
      <w:pPr>
        <w:pStyle w:val="2"/>
        <w:jc w:val="center"/>
        <w:rPr>
          <w:rFonts w:cs="Times New Roman"/>
        </w:rPr>
      </w:pPr>
      <w:r>
        <w:rPr>
          <w:rFonts w:cs="宋体" w:hint="eastAsia"/>
          <w:bdr w:val="none" w:sz="0" w:space="0" w:color="auto" w:frame="1"/>
        </w:rPr>
        <w:t>第一章</w:t>
      </w:r>
      <w:r>
        <w:rPr>
          <w:bdr w:val="none" w:sz="0" w:space="0" w:color="auto" w:frame="1"/>
        </w:rPr>
        <w:t xml:space="preserve"> </w:t>
      </w:r>
      <w:r w:rsidRPr="00F20BCC">
        <w:rPr>
          <w:rFonts w:cs="宋体" w:hint="eastAsia"/>
          <w:bdr w:val="none" w:sz="0" w:space="0" w:color="auto" w:frame="1"/>
        </w:rPr>
        <w:t>管理机构</w:t>
      </w:r>
    </w:p>
    <w:p w:rsidR="005C64D6" w:rsidRPr="00F20BCC" w:rsidRDefault="005C64D6" w:rsidP="009A67F8">
      <w:pPr>
        <w:widowControl/>
        <w:spacing w:afterLines="50" w:after="156"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第一条</w:t>
      </w:r>
      <w:r w:rsidRPr="00F20BCC">
        <w:rPr>
          <w:rFonts w:ascii="宋体" w:hAnsi="宋体" w:cs="宋体"/>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实验室与设备管理中心统筹协调</w:t>
      </w:r>
      <w:r w:rsidRPr="003D0FA8">
        <w:rPr>
          <w:rFonts w:ascii="宋体" w:hAnsi="宋体" w:cs="宋体" w:hint="eastAsia"/>
          <w:kern w:val="0"/>
          <w:sz w:val="24"/>
          <w:szCs w:val="24"/>
          <w:bdr w:val="none" w:sz="0" w:space="0" w:color="auto" w:frame="1"/>
        </w:rPr>
        <w:t>全校</w:t>
      </w:r>
      <w:r w:rsidR="005749B4">
        <w:rPr>
          <w:rFonts w:ascii="宋体" w:hAnsi="宋体" w:cs="宋体" w:hint="eastAsia"/>
          <w:kern w:val="0"/>
          <w:sz w:val="24"/>
          <w:szCs w:val="24"/>
          <w:bdr w:val="none" w:sz="0" w:space="0" w:color="auto" w:frame="1"/>
        </w:rPr>
        <w:t>各学院、直属科研单位危险化学废物的处置</w:t>
      </w:r>
      <w:r w:rsidRPr="00F20BCC">
        <w:rPr>
          <w:rFonts w:ascii="宋体" w:hAnsi="宋体" w:cs="宋体" w:hint="eastAsia"/>
          <w:kern w:val="0"/>
          <w:sz w:val="24"/>
          <w:szCs w:val="24"/>
          <w:bdr w:val="none" w:sz="0" w:space="0" w:color="auto" w:frame="1"/>
        </w:rPr>
        <w:t>及监督检查。</w:t>
      </w:r>
    </w:p>
    <w:p w:rsidR="005C64D6" w:rsidRPr="00F20BCC" w:rsidRDefault="005C64D6" w:rsidP="009A67F8">
      <w:pPr>
        <w:widowControl/>
        <w:spacing w:afterLines="50" w:after="156"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第二条</w:t>
      </w:r>
      <w:r w:rsidRPr="00F20BCC">
        <w:rPr>
          <w:rFonts w:ascii="宋体" w:hAnsi="宋体" w:cs="宋体"/>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各学院、直属科研单位应指定专人具体负责危险化学废物的</w:t>
      </w:r>
      <w:r>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工作，在实验室与设备管理中心</w:t>
      </w:r>
      <w:r w:rsidRPr="004D2C94">
        <w:rPr>
          <w:rFonts w:ascii="宋体" w:hAnsi="宋体" w:cs="宋体" w:hint="eastAsia"/>
          <w:kern w:val="0"/>
          <w:sz w:val="24"/>
          <w:szCs w:val="24"/>
          <w:bdr w:val="none" w:sz="0" w:space="0" w:color="auto" w:frame="1"/>
        </w:rPr>
        <w:t>指导</w:t>
      </w:r>
      <w:r w:rsidRPr="00F20BCC">
        <w:rPr>
          <w:rFonts w:ascii="宋体" w:hAnsi="宋体" w:cs="宋体" w:hint="eastAsia"/>
          <w:kern w:val="0"/>
          <w:sz w:val="24"/>
          <w:szCs w:val="24"/>
          <w:bdr w:val="none" w:sz="0" w:space="0" w:color="auto" w:frame="1"/>
        </w:rPr>
        <w:t>下开展工作。</w:t>
      </w:r>
    </w:p>
    <w:p w:rsidR="005C64D6" w:rsidRPr="004D2C94" w:rsidRDefault="005C64D6" w:rsidP="009A67F8">
      <w:pPr>
        <w:widowControl/>
        <w:spacing w:afterLines="50" w:after="156"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第三条</w:t>
      </w:r>
      <w:r w:rsidRPr="00F20BCC">
        <w:rPr>
          <w:rFonts w:ascii="宋体" w:hAnsi="宋体" w:cs="宋体"/>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本细则中的</w:t>
      </w:r>
      <w:r w:rsidRPr="00F20BCC">
        <w:rPr>
          <w:rFonts w:ascii="宋体" w:cs="宋体" w:hint="eastAsia"/>
          <w:kern w:val="0"/>
          <w:sz w:val="24"/>
          <w:szCs w:val="24"/>
          <w:bdr w:val="none" w:sz="0" w:space="0" w:color="auto" w:frame="1"/>
        </w:rPr>
        <w:t>“</w:t>
      </w:r>
      <w:r w:rsidRPr="00F20BCC">
        <w:rPr>
          <w:rFonts w:ascii="宋体" w:hAnsi="宋体" w:cs="宋体" w:hint="eastAsia"/>
          <w:kern w:val="0"/>
          <w:sz w:val="24"/>
          <w:szCs w:val="24"/>
          <w:bdr w:val="none" w:sz="0" w:space="0" w:color="auto" w:frame="1"/>
        </w:rPr>
        <w:t>实验室”是</w:t>
      </w:r>
      <w:proofErr w:type="gramStart"/>
      <w:r w:rsidRPr="00F20BCC">
        <w:rPr>
          <w:rFonts w:ascii="宋体" w:hAnsi="宋体" w:cs="宋体" w:hint="eastAsia"/>
          <w:kern w:val="0"/>
          <w:sz w:val="24"/>
          <w:szCs w:val="24"/>
          <w:bdr w:val="none" w:sz="0" w:space="0" w:color="auto" w:frame="1"/>
        </w:rPr>
        <w:t>指开展</w:t>
      </w:r>
      <w:proofErr w:type="gramEnd"/>
      <w:r w:rsidRPr="00F20BCC">
        <w:rPr>
          <w:rFonts w:ascii="宋体" w:hAnsi="宋体" w:cs="宋体" w:hint="eastAsia"/>
          <w:kern w:val="0"/>
          <w:sz w:val="24"/>
          <w:szCs w:val="24"/>
          <w:bdr w:val="none" w:sz="0" w:space="0" w:color="auto" w:frame="1"/>
        </w:rPr>
        <w:t>教学、科研等活动的所有实验场所。实验室危险化学废物的</w:t>
      </w:r>
      <w:r>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工作施行</w:t>
      </w:r>
      <w:r w:rsidRPr="00F20BCC">
        <w:rPr>
          <w:rFonts w:ascii="宋体" w:cs="宋体" w:hint="eastAsia"/>
          <w:kern w:val="0"/>
          <w:sz w:val="24"/>
          <w:szCs w:val="24"/>
          <w:bdr w:val="none" w:sz="0" w:space="0" w:color="auto" w:frame="1"/>
        </w:rPr>
        <w:t>“</w:t>
      </w:r>
      <w:r w:rsidRPr="00F20BCC">
        <w:rPr>
          <w:rFonts w:ascii="宋体" w:hAnsi="宋体" w:cs="宋体" w:hint="eastAsia"/>
          <w:kern w:val="0"/>
          <w:sz w:val="24"/>
          <w:szCs w:val="24"/>
          <w:bdr w:val="none" w:sz="0" w:space="0" w:color="auto" w:frame="1"/>
        </w:rPr>
        <w:t>分类收集、定点存放、专人管理、集中处</w:t>
      </w:r>
      <w:r w:rsidRPr="004D2C94">
        <w:rPr>
          <w:rFonts w:ascii="宋体" w:hAnsi="宋体" w:cs="宋体" w:hint="eastAsia"/>
          <w:kern w:val="0"/>
          <w:sz w:val="24"/>
          <w:szCs w:val="24"/>
          <w:bdr w:val="none" w:sz="0" w:space="0" w:color="auto" w:frame="1"/>
        </w:rPr>
        <w:t>置</w:t>
      </w:r>
      <w:r w:rsidRPr="00F20BCC">
        <w:rPr>
          <w:rFonts w:ascii="宋体" w:cs="宋体" w:hint="eastAsia"/>
          <w:kern w:val="0"/>
          <w:sz w:val="24"/>
          <w:szCs w:val="24"/>
          <w:bdr w:val="none" w:sz="0" w:space="0" w:color="auto" w:frame="1"/>
        </w:rPr>
        <w:t>”</w:t>
      </w:r>
      <w:r w:rsidRPr="00F20BCC">
        <w:rPr>
          <w:rFonts w:ascii="宋体" w:hAnsi="宋体" w:cs="宋体" w:hint="eastAsia"/>
          <w:kern w:val="0"/>
          <w:sz w:val="24"/>
          <w:szCs w:val="24"/>
          <w:bdr w:val="none" w:sz="0" w:space="0" w:color="auto" w:frame="1"/>
        </w:rPr>
        <w:t>的工作原则。实验室与设备管理中心代表学校委托</w:t>
      </w:r>
      <w:r w:rsidR="005749B4">
        <w:rPr>
          <w:rFonts w:ascii="宋体" w:hAnsi="宋体" w:cs="宋体" w:hint="eastAsia"/>
          <w:kern w:val="0"/>
          <w:sz w:val="24"/>
          <w:szCs w:val="24"/>
          <w:bdr w:val="none" w:sz="0" w:space="0" w:color="auto" w:frame="1"/>
        </w:rPr>
        <w:t>有资质单位处置</w:t>
      </w:r>
      <w:r w:rsidRPr="004D2C94">
        <w:rPr>
          <w:rFonts w:ascii="宋体" w:hAnsi="宋体" w:cs="宋体" w:hint="eastAsia"/>
          <w:kern w:val="0"/>
          <w:sz w:val="24"/>
          <w:szCs w:val="24"/>
          <w:bdr w:val="none" w:sz="0" w:space="0" w:color="auto" w:frame="1"/>
        </w:rPr>
        <w:t>、销毁实验室危险化学废物。</w:t>
      </w:r>
    </w:p>
    <w:p w:rsidR="005C64D6" w:rsidRPr="00B42A32" w:rsidRDefault="005C64D6" w:rsidP="00B42A32">
      <w:pPr>
        <w:pStyle w:val="2"/>
        <w:jc w:val="center"/>
        <w:rPr>
          <w:rFonts w:cs="Times New Roman"/>
          <w:bdr w:val="none" w:sz="0" w:space="0" w:color="auto" w:frame="1"/>
        </w:rPr>
      </w:pPr>
      <w:r>
        <w:rPr>
          <w:rFonts w:cs="宋体" w:hint="eastAsia"/>
          <w:bdr w:val="none" w:sz="0" w:space="0" w:color="auto" w:frame="1"/>
        </w:rPr>
        <w:t>第二章</w:t>
      </w:r>
      <w:r>
        <w:rPr>
          <w:bdr w:val="none" w:sz="0" w:space="0" w:color="auto" w:frame="1"/>
        </w:rPr>
        <w:t xml:space="preserve"> </w:t>
      </w:r>
      <w:r w:rsidRPr="00B42A32">
        <w:rPr>
          <w:rFonts w:cs="宋体" w:hint="eastAsia"/>
          <w:bdr w:val="none" w:sz="0" w:space="0" w:color="auto" w:frame="1"/>
        </w:rPr>
        <w:t>危险化学废物及分类</w:t>
      </w:r>
    </w:p>
    <w:p w:rsidR="005C64D6" w:rsidRPr="00F20BCC" w:rsidRDefault="005C64D6" w:rsidP="009A67F8">
      <w:pPr>
        <w:widowControl/>
        <w:spacing w:afterLines="50" w:after="156"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第四条</w:t>
      </w:r>
      <w:r w:rsidRPr="00F20BCC">
        <w:rPr>
          <w:rFonts w:ascii="宋体" w:hAnsi="宋体" w:cs="宋体"/>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危险化学品废物是指被列入《国家</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名录》的化学废物，具有腐蚀性、毒性、易燃性、反应性或者感染性等一种或者几种危险特性的化学废物，不排除具有危险特性，可能对环境或者人体健康造成有害影响，需要进行安全管理的</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w:t>
      </w:r>
    </w:p>
    <w:p w:rsidR="005C64D6" w:rsidRPr="00F20BCC" w:rsidRDefault="005C64D6" w:rsidP="009A67F8">
      <w:pPr>
        <w:widowControl/>
        <w:spacing w:afterLines="50" w:after="156"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第五条</w:t>
      </w:r>
      <w:r w:rsidRPr="00F20BCC">
        <w:rPr>
          <w:rFonts w:ascii="宋体" w:hAnsi="宋体" w:cs="宋体"/>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暂按下列类别收集和</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实验室产生的危险化学废物（实验室产生的危险化学废物收集和</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类别为）：一般化学废液、剧毒化学废液、废旧化学试剂、废旧剧毒化学试剂、化学固体废物、</w:t>
      </w:r>
      <w:r>
        <w:rPr>
          <w:rFonts w:ascii="宋体" w:hAnsi="宋体" w:cs="宋体" w:hint="eastAsia"/>
          <w:kern w:val="0"/>
          <w:sz w:val="24"/>
          <w:szCs w:val="24"/>
          <w:bdr w:val="none" w:sz="0" w:space="0" w:color="auto" w:frame="1"/>
        </w:rPr>
        <w:t>空试剂瓶、</w:t>
      </w:r>
      <w:r w:rsidRPr="00F20BCC">
        <w:rPr>
          <w:rFonts w:ascii="宋体" w:hAnsi="宋体" w:cs="宋体" w:hint="eastAsia"/>
          <w:kern w:val="0"/>
          <w:sz w:val="24"/>
          <w:szCs w:val="24"/>
          <w:bdr w:val="none" w:sz="0" w:space="0" w:color="auto" w:frame="1"/>
        </w:rPr>
        <w:t>瓶装化学气体等。</w:t>
      </w:r>
    </w:p>
    <w:p w:rsidR="005C64D6" w:rsidRPr="00EC55A9" w:rsidRDefault="005C64D6" w:rsidP="00B42A32">
      <w:pPr>
        <w:pStyle w:val="2"/>
        <w:jc w:val="center"/>
        <w:rPr>
          <w:rFonts w:cs="Times New Roman"/>
          <w:bdr w:val="none" w:sz="0" w:space="0" w:color="auto" w:frame="1"/>
        </w:rPr>
      </w:pPr>
      <w:r>
        <w:rPr>
          <w:rFonts w:cs="宋体" w:hint="eastAsia"/>
          <w:bdr w:val="none" w:sz="0" w:space="0" w:color="auto" w:frame="1"/>
        </w:rPr>
        <w:lastRenderedPageBreak/>
        <w:t>第三章</w:t>
      </w:r>
      <w:r>
        <w:rPr>
          <w:bdr w:val="none" w:sz="0" w:space="0" w:color="auto" w:frame="1"/>
        </w:rPr>
        <w:t xml:space="preserve"> </w:t>
      </w:r>
      <w:r w:rsidRPr="00EC55A9">
        <w:rPr>
          <w:rFonts w:cs="宋体" w:hint="eastAsia"/>
          <w:bdr w:val="none" w:sz="0" w:space="0" w:color="auto" w:frame="1"/>
        </w:rPr>
        <w:t>危险化学废物收集</w:t>
      </w:r>
    </w:p>
    <w:p w:rsidR="005C64D6" w:rsidRPr="00F20BCC" w:rsidRDefault="005C64D6" w:rsidP="009A67F8">
      <w:pPr>
        <w:widowControl/>
        <w:spacing w:afterLines="50" w:after="156" w:line="460" w:lineRule="exact"/>
        <w:ind w:firstLineChars="200" w:firstLine="482"/>
        <w:rPr>
          <w:rFonts w:ascii="宋体" w:cs="Times New Roman"/>
          <w:kern w:val="0"/>
          <w:sz w:val="24"/>
          <w:szCs w:val="24"/>
        </w:rPr>
      </w:pPr>
      <w:r w:rsidRPr="00F20BCC">
        <w:rPr>
          <w:rFonts w:ascii="宋体" w:hAnsi="宋体" w:cs="宋体" w:hint="eastAsia"/>
          <w:b/>
          <w:bCs/>
          <w:kern w:val="0"/>
          <w:sz w:val="24"/>
          <w:szCs w:val="24"/>
          <w:bdr w:val="none" w:sz="0" w:space="0" w:color="auto" w:frame="1"/>
        </w:rPr>
        <w:t>第六条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实验室</w:t>
      </w:r>
      <w:r w:rsidR="00DE1D0B">
        <w:rPr>
          <w:rFonts w:ascii="宋体" w:hAnsi="宋体" w:cs="宋体" w:hint="eastAsia"/>
          <w:kern w:val="0"/>
          <w:sz w:val="24"/>
          <w:szCs w:val="24"/>
          <w:bdr w:val="none" w:sz="0" w:space="0" w:color="auto" w:frame="1"/>
        </w:rPr>
        <w:t>指</w:t>
      </w:r>
      <w:r w:rsidR="005E6F4A">
        <w:rPr>
          <w:rFonts w:ascii="宋体" w:hAnsi="宋体" w:cs="宋体" w:hint="eastAsia"/>
          <w:kern w:val="0"/>
          <w:sz w:val="24"/>
          <w:szCs w:val="24"/>
          <w:bdr w:val="none" w:sz="0" w:space="0" w:color="auto" w:frame="1"/>
        </w:rPr>
        <w:t>派</w:t>
      </w:r>
      <w:r w:rsidR="00DE1D0B">
        <w:rPr>
          <w:rFonts w:ascii="宋体" w:hAnsi="宋体" w:cs="宋体" w:hint="eastAsia"/>
          <w:kern w:val="0"/>
          <w:sz w:val="24"/>
          <w:szCs w:val="24"/>
          <w:bdr w:val="none" w:sz="0" w:space="0" w:color="auto" w:frame="1"/>
        </w:rPr>
        <w:t>专人负责各类危险化学废物</w:t>
      </w:r>
      <w:r w:rsidRPr="00F20BCC">
        <w:rPr>
          <w:rFonts w:ascii="宋体" w:hAnsi="宋体" w:cs="宋体" w:hint="eastAsia"/>
          <w:kern w:val="0"/>
          <w:sz w:val="24"/>
          <w:szCs w:val="24"/>
          <w:bdr w:val="none" w:sz="0" w:space="0" w:color="auto" w:frame="1"/>
        </w:rPr>
        <w:t>分类收集</w:t>
      </w:r>
      <w:r w:rsidR="005E6F4A">
        <w:rPr>
          <w:rFonts w:ascii="宋体" w:hAnsi="宋体" w:cs="宋体" w:hint="eastAsia"/>
          <w:kern w:val="0"/>
          <w:sz w:val="24"/>
          <w:szCs w:val="24"/>
          <w:bdr w:val="none" w:sz="0" w:space="0" w:color="auto" w:frame="1"/>
        </w:rPr>
        <w:t>、</w:t>
      </w:r>
      <w:r w:rsidRPr="00F20BCC">
        <w:rPr>
          <w:rFonts w:ascii="宋体" w:hAnsi="宋体" w:cs="宋体" w:hint="eastAsia"/>
          <w:kern w:val="0"/>
          <w:sz w:val="24"/>
          <w:szCs w:val="24"/>
          <w:bdr w:val="none" w:sz="0" w:space="0" w:color="auto" w:frame="1"/>
        </w:rPr>
        <w:t>合理存放，</w:t>
      </w:r>
      <w:r w:rsidR="00E27A37">
        <w:rPr>
          <w:rFonts w:ascii="宋体" w:hAnsi="宋体" w:cs="宋体" w:hint="eastAsia"/>
          <w:kern w:val="0"/>
          <w:sz w:val="24"/>
          <w:szCs w:val="24"/>
          <w:bdr w:val="none" w:sz="0" w:space="0" w:color="auto" w:frame="1"/>
        </w:rPr>
        <w:t>组织人员</w:t>
      </w:r>
      <w:r w:rsidRPr="00F20BCC">
        <w:rPr>
          <w:rFonts w:ascii="宋体" w:hAnsi="宋体" w:cs="宋体" w:hint="eastAsia"/>
          <w:kern w:val="0"/>
          <w:sz w:val="24"/>
          <w:szCs w:val="24"/>
          <w:bdr w:val="none" w:sz="0" w:space="0" w:color="auto" w:frame="1"/>
        </w:rPr>
        <w:t>在规定时间送达危险化学品废物中转站</w:t>
      </w:r>
      <w:r w:rsidR="00453E77">
        <w:rPr>
          <w:rFonts w:ascii="宋体" w:hAnsi="宋体" w:cs="宋体" w:hint="eastAsia"/>
          <w:kern w:val="0"/>
          <w:sz w:val="24"/>
          <w:szCs w:val="24"/>
          <w:bdr w:val="none" w:sz="0" w:space="0" w:color="auto" w:frame="1"/>
        </w:rPr>
        <w:t>，运送过程中注意安全防护</w:t>
      </w:r>
      <w:r w:rsidRPr="00F20BCC">
        <w:rPr>
          <w:rFonts w:ascii="宋体" w:hAnsi="宋体" w:cs="宋体" w:hint="eastAsia"/>
          <w:kern w:val="0"/>
          <w:sz w:val="24"/>
          <w:szCs w:val="24"/>
          <w:bdr w:val="none" w:sz="0" w:space="0" w:color="auto" w:frame="1"/>
        </w:rPr>
        <w:t>。学校将定期统一处置。</w:t>
      </w:r>
    </w:p>
    <w:p w:rsidR="005C64D6" w:rsidRPr="00F20BCC" w:rsidRDefault="005C64D6" w:rsidP="009A67F8">
      <w:pPr>
        <w:widowControl/>
        <w:spacing w:afterLines="50" w:after="156"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第七条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危险化学废物的分类收集和存放</w:t>
      </w:r>
    </w:p>
    <w:p w:rsidR="005C64D6" w:rsidRPr="00F20BCC" w:rsidRDefault="005C64D6" w:rsidP="009A67F8">
      <w:pPr>
        <w:widowControl/>
        <w:spacing w:beforeLines="50" w:before="156" w:afterLines="50" w:after="156"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1</w:t>
      </w:r>
      <w:r w:rsidRPr="00F20BCC">
        <w:rPr>
          <w:rFonts w:ascii="宋体" w:hAnsi="宋体" w:cs="宋体" w:hint="eastAsia"/>
          <w:kern w:val="0"/>
          <w:sz w:val="24"/>
          <w:szCs w:val="24"/>
          <w:bdr w:val="none" w:sz="0" w:space="0" w:color="auto" w:frame="1"/>
        </w:rPr>
        <w:t>．一般化学废液</w:t>
      </w:r>
    </w:p>
    <w:p w:rsidR="005C64D6" w:rsidRPr="0039040B" w:rsidRDefault="005C64D6" w:rsidP="009A67F8">
      <w:pPr>
        <w:widowControl/>
        <w:spacing w:beforeLines="50" w:before="156" w:afterLines="50" w:after="156" w:line="460" w:lineRule="exact"/>
        <w:ind w:firstLine="402"/>
        <w:jc w:val="left"/>
        <w:rPr>
          <w:rFonts w:ascii="宋体" w:cs="Times New Roman"/>
          <w:color w:val="FF0000"/>
          <w:kern w:val="0"/>
          <w:sz w:val="24"/>
          <w:szCs w:val="24"/>
        </w:rPr>
      </w:pPr>
      <w:r w:rsidRPr="00F20BCC">
        <w:rPr>
          <w:rFonts w:ascii="宋体" w:hAnsi="宋体" w:cs="宋体" w:hint="eastAsia"/>
          <w:b/>
          <w:bCs/>
          <w:kern w:val="0"/>
          <w:sz w:val="24"/>
          <w:szCs w:val="24"/>
          <w:bdr w:val="none" w:sz="0" w:space="0" w:color="auto" w:frame="1"/>
        </w:rPr>
        <w:t>（</w:t>
      </w:r>
      <w:r w:rsidRPr="00F20BCC">
        <w:rPr>
          <w:rFonts w:ascii="宋体" w:hAnsi="宋体" w:cs="宋体"/>
          <w:b/>
          <w:bCs/>
          <w:kern w:val="0"/>
          <w:sz w:val="24"/>
          <w:szCs w:val="24"/>
          <w:bdr w:val="none" w:sz="0" w:space="0" w:color="auto" w:frame="1"/>
        </w:rPr>
        <w:t>1</w:t>
      </w:r>
      <w:r w:rsidRPr="00F20BCC">
        <w:rPr>
          <w:rFonts w:ascii="宋体" w:hAnsi="宋体" w:cs="宋体" w:hint="eastAsia"/>
          <w:b/>
          <w:bCs/>
          <w:kern w:val="0"/>
          <w:sz w:val="24"/>
          <w:szCs w:val="24"/>
          <w:bdr w:val="none" w:sz="0" w:space="0" w:color="auto" w:frame="1"/>
        </w:rPr>
        <w:t>）</w:t>
      </w:r>
      <w:r w:rsidRPr="00F20BCC">
        <w:rPr>
          <w:rFonts w:ascii="宋体" w:hAnsi="宋体" w:cs="宋体" w:hint="eastAsia"/>
          <w:kern w:val="0"/>
          <w:sz w:val="24"/>
          <w:szCs w:val="24"/>
          <w:bdr w:val="none" w:sz="0" w:space="0" w:color="auto" w:frame="1"/>
        </w:rPr>
        <w:t>化学</w:t>
      </w:r>
      <w:proofErr w:type="gramStart"/>
      <w:r w:rsidRPr="00F20BCC">
        <w:rPr>
          <w:rFonts w:ascii="宋体" w:hAnsi="宋体" w:cs="宋体" w:hint="eastAsia"/>
          <w:kern w:val="0"/>
          <w:sz w:val="24"/>
          <w:szCs w:val="24"/>
          <w:bdr w:val="none" w:sz="0" w:space="0" w:color="auto" w:frame="1"/>
        </w:rPr>
        <w:t>废液须</w:t>
      </w:r>
      <w:proofErr w:type="gramEnd"/>
      <w:r w:rsidRPr="00F20BCC">
        <w:rPr>
          <w:rFonts w:ascii="宋体" w:hAnsi="宋体" w:cs="宋体" w:hint="eastAsia"/>
          <w:kern w:val="0"/>
          <w:sz w:val="24"/>
          <w:szCs w:val="24"/>
          <w:bdr w:val="none" w:sz="0" w:space="0" w:color="auto" w:frame="1"/>
        </w:rPr>
        <w:t>收集在废液桶中，并粘贴标签，放于实验室较阴凉并远离火源和热源的位置。废液收集桶应随时盖紧，不得敞口存放。废液</w:t>
      </w:r>
      <w:proofErr w:type="gramStart"/>
      <w:r w:rsidRPr="00F20BCC">
        <w:rPr>
          <w:rFonts w:ascii="宋体" w:hAnsi="宋体" w:cs="宋体" w:hint="eastAsia"/>
          <w:kern w:val="0"/>
          <w:sz w:val="24"/>
          <w:szCs w:val="24"/>
          <w:bdr w:val="none" w:sz="0" w:space="0" w:color="auto" w:frame="1"/>
        </w:rPr>
        <w:t>桶不得</w:t>
      </w:r>
      <w:proofErr w:type="gramEnd"/>
      <w:r w:rsidRPr="00F20BCC">
        <w:rPr>
          <w:rFonts w:ascii="宋体" w:hAnsi="宋体" w:cs="宋体" w:hint="eastAsia"/>
          <w:kern w:val="0"/>
          <w:sz w:val="24"/>
          <w:szCs w:val="24"/>
          <w:bdr w:val="none" w:sz="0" w:space="0" w:color="auto" w:frame="1"/>
        </w:rPr>
        <w:t>渗漏，若出现密封不严或破损</w:t>
      </w:r>
      <w:r w:rsidRPr="00F20BCC">
        <w:rPr>
          <w:rFonts w:ascii="宋体" w:cs="宋体"/>
          <w:kern w:val="0"/>
          <w:sz w:val="24"/>
          <w:szCs w:val="24"/>
          <w:bdr w:val="none" w:sz="0" w:space="0" w:color="auto" w:frame="1"/>
        </w:rPr>
        <w:t>,</w:t>
      </w:r>
      <w:r w:rsidRPr="00F20BCC">
        <w:rPr>
          <w:rFonts w:ascii="宋体" w:hAnsi="宋体" w:cs="宋体" w:hint="eastAsia"/>
          <w:kern w:val="0"/>
          <w:sz w:val="24"/>
          <w:szCs w:val="24"/>
          <w:bdr w:val="none" w:sz="0" w:space="0" w:color="auto" w:frame="1"/>
        </w:rPr>
        <w:t>应及时更换，否则将不予回收。</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w:t>
      </w:r>
      <w:r w:rsidRPr="00F20BCC">
        <w:rPr>
          <w:rFonts w:ascii="宋体" w:hAnsi="宋体" w:cs="宋体"/>
          <w:b/>
          <w:bCs/>
          <w:kern w:val="0"/>
          <w:sz w:val="24"/>
          <w:szCs w:val="24"/>
          <w:bdr w:val="none" w:sz="0" w:space="0" w:color="auto" w:frame="1"/>
        </w:rPr>
        <w:t>2</w:t>
      </w:r>
      <w:r w:rsidRPr="00F20BCC">
        <w:rPr>
          <w:rFonts w:ascii="宋体" w:hAnsi="宋体" w:cs="宋体" w:hint="eastAsia"/>
          <w:b/>
          <w:bCs/>
          <w:kern w:val="0"/>
          <w:sz w:val="24"/>
          <w:szCs w:val="24"/>
          <w:bdr w:val="none" w:sz="0" w:space="0" w:color="auto" w:frame="1"/>
        </w:rPr>
        <w:t>）</w:t>
      </w:r>
      <w:r w:rsidRPr="00F20BCC">
        <w:rPr>
          <w:rFonts w:ascii="宋体" w:hAnsi="宋体" w:cs="宋体" w:hint="eastAsia"/>
          <w:kern w:val="0"/>
          <w:sz w:val="24"/>
          <w:szCs w:val="24"/>
          <w:bdr w:val="none" w:sz="0" w:space="0" w:color="auto" w:frame="1"/>
        </w:rPr>
        <w:t>一般化学废液分三类收集和存放，即：含卤有机物废液、一般有机物废液、无机物废液。</w:t>
      </w:r>
    </w:p>
    <w:p w:rsidR="005C64D6" w:rsidRPr="00F20BCC" w:rsidRDefault="005C64D6" w:rsidP="00BE28F1">
      <w:pPr>
        <w:widowControl/>
        <w:spacing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w:t>
      </w:r>
      <w:r w:rsidRPr="00F20BCC">
        <w:rPr>
          <w:rFonts w:ascii="宋体" w:hAnsi="宋体" w:cs="宋体"/>
          <w:b/>
          <w:bCs/>
          <w:kern w:val="0"/>
          <w:sz w:val="24"/>
          <w:szCs w:val="24"/>
          <w:bdr w:val="none" w:sz="0" w:space="0" w:color="auto" w:frame="1"/>
        </w:rPr>
        <w:t>3</w:t>
      </w:r>
      <w:r w:rsidRPr="00F20BCC">
        <w:rPr>
          <w:rFonts w:ascii="宋体" w:hAnsi="宋体" w:cs="宋体" w:hint="eastAsia"/>
          <w:b/>
          <w:bCs/>
          <w:kern w:val="0"/>
          <w:sz w:val="24"/>
          <w:szCs w:val="24"/>
          <w:bdr w:val="none" w:sz="0" w:space="0" w:color="auto" w:frame="1"/>
        </w:rPr>
        <w:t>）</w:t>
      </w:r>
      <w:r w:rsidRPr="00F20BCC">
        <w:rPr>
          <w:rFonts w:ascii="宋体" w:hAnsi="宋体" w:cs="宋体" w:hint="eastAsia"/>
          <w:kern w:val="0"/>
          <w:sz w:val="24"/>
          <w:szCs w:val="24"/>
          <w:bdr w:val="none" w:sz="0" w:space="0" w:color="auto" w:frame="1"/>
        </w:rPr>
        <w:t>倒入废液收集桶的主要有毒有害成分必须在《一般化学废液标签》上登记，写明有毒有害成分的中文全称，不可写简称或缩写。废液</w:t>
      </w:r>
      <w:proofErr w:type="gramStart"/>
      <w:r w:rsidRPr="00F20BCC">
        <w:rPr>
          <w:rFonts w:ascii="宋体" w:hAnsi="宋体" w:cs="宋体" w:hint="eastAsia"/>
          <w:kern w:val="0"/>
          <w:sz w:val="24"/>
          <w:szCs w:val="24"/>
          <w:bdr w:val="none" w:sz="0" w:space="0" w:color="auto" w:frame="1"/>
        </w:rPr>
        <w:t>收集桶满后</w:t>
      </w:r>
      <w:proofErr w:type="gramEnd"/>
      <w:r w:rsidRPr="00F20BCC">
        <w:rPr>
          <w:rFonts w:ascii="宋体" w:hAnsi="宋体" w:cs="宋体" w:hint="eastAsia"/>
          <w:kern w:val="0"/>
          <w:sz w:val="24"/>
          <w:szCs w:val="24"/>
          <w:bdr w:val="none" w:sz="0" w:space="0" w:color="auto" w:frame="1"/>
        </w:rPr>
        <w:t>（不可过满，须保留</w:t>
      </w:r>
      <w:r w:rsidRPr="00F20BCC">
        <w:rPr>
          <w:rFonts w:ascii="宋体" w:hAnsi="宋体" w:cs="宋体"/>
          <w:kern w:val="0"/>
          <w:sz w:val="24"/>
          <w:szCs w:val="24"/>
          <w:bdr w:val="none" w:sz="0" w:space="0" w:color="auto" w:frame="1"/>
        </w:rPr>
        <w:t>1/10</w:t>
      </w:r>
      <w:r w:rsidRPr="00F20BCC">
        <w:rPr>
          <w:rFonts w:ascii="宋体" w:hAnsi="宋体" w:cs="宋体" w:hint="eastAsia"/>
          <w:kern w:val="0"/>
          <w:sz w:val="24"/>
          <w:szCs w:val="24"/>
          <w:bdr w:val="none" w:sz="0" w:space="0" w:color="auto" w:frame="1"/>
        </w:rPr>
        <w:t>的空间），将标签粘贴在相应的桶上，填写《合肥工业大学实验室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》，在规定时间送达危险化学品废物中转站。</w:t>
      </w:r>
    </w:p>
    <w:p w:rsidR="005C64D6" w:rsidRPr="00F20BCC" w:rsidRDefault="005C64D6" w:rsidP="00BE28F1">
      <w:pPr>
        <w:widowControl/>
        <w:spacing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w:t>
      </w:r>
      <w:r w:rsidRPr="00F20BCC">
        <w:rPr>
          <w:rFonts w:ascii="宋体" w:hAnsi="宋体" w:cs="宋体"/>
          <w:b/>
          <w:bCs/>
          <w:kern w:val="0"/>
          <w:sz w:val="24"/>
          <w:szCs w:val="24"/>
          <w:bdr w:val="none" w:sz="0" w:space="0" w:color="auto" w:frame="1"/>
        </w:rPr>
        <w:t>4</w:t>
      </w:r>
      <w:r w:rsidRPr="00F20BCC">
        <w:rPr>
          <w:rFonts w:ascii="宋体" w:hAnsi="宋体" w:cs="宋体" w:hint="eastAsia"/>
          <w:b/>
          <w:bCs/>
          <w:kern w:val="0"/>
          <w:sz w:val="24"/>
          <w:szCs w:val="24"/>
          <w:bdr w:val="none" w:sz="0" w:space="0" w:color="auto" w:frame="1"/>
        </w:rPr>
        <w:t>）</w:t>
      </w:r>
      <w:r w:rsidRPr="00F20BCC">
        <w:rPr>
          <w:rFonts w:ascii="宋体" w:hAnsi="宋体" w:cs="宋体" w:hint="eastAsia"/>
          <w:kern w:val="0"/>
          <w:sz w:val="24"/>
          <w:szCs w:val="24"/>
          <w:bdr w:val="none" w:sz="0" w:space="0" w:color="auto" w:frame="1"/>
        </w:rPr>
        <w:t>倒入废液前应仔细查看该废液桶的《一般化学废液标签》，确认倒入后不会与桶中已有的化学物质发生异常反应（如产生有毒挥发性气体、剧烈放热等），否则应单独暂存于其它容器中，并贴上标签。</w:t>
      </w:r>
    </w:p>
    <w:p w:rsidR="005C64D6" w:rsidRPr="00F20BCC" w:rsidRDefault="00201A96" w:rsidP="00BE28F1">
      <w:pPr>
        <w:widowControl/>
        <w:spacing w:line="460" w:lineRule="exact"/>
        <w:ind w:firstLineChars="200" w:firstLine="420"/>
        <w:jc w:val="left"/>
        <w:rPr>
          <w:rFonts w:ascii="宋体" w:cs="Times New Roman"/>
          <w:kern w:val="0"/>
          <w:sz w:val="24"/>
          <w:szCs w:val="24"/>
          <w:bdr w:val="none" w:sz="0" w:space="0" w:color="auto" w:frame="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4.4pt;margin-top:21.1pt;width:244.65pt;height:178.5pt;z-index:1;mso-position-horizontal-relative:text;mso-position-vertical-relative:text">
            <v:imagedata r:id="rId8" o:title="1"/>
          </v:shape>
        </w:pict>
      </w:r>
      <w:r w:rsidR="005C64D6" w:rsidRPr="00F20BCC">
        <w:rPr>
          <w:rFonts w:ascii="宋体" w:hAnsi="宋体" w:cs="宋体" w:hint="eastAsia"/>
          <w:b/>
          <w:bCs/>
          <w:kern w:val="0"/>
          <w:sz w:val="24"/>
          <w:szCs w:val="24"/>
          <w:bdr w:val="none" w:sz="0" w:space="0" w:color="auto" w:frame="1"/>
        </w:rPr>
        <w:t>（</w:t>
      </w:r>
      <w:r w:rsidR="005C64D6" w:rsidRPr="00F20BCC">
        <w:rPr>
          <w:rFonts w:ascii="宋体" w:hAnsi="宋体" w:cs="宋体"/>
          <w:b/>
          <w:bCs/>
          <w:kern w:val="0"/>
          <w:sz w:val="24"/>
          <w:szCs w:val="24"/>
          <w:bdr w:val="none" w:sz="0" w:space="0" w:color="auto" w:frame="1"/>
        </w:rPr>
        <w:t>5</w:t>
      </w:r>
      <w:r w:rsidR="005C64D6" w:rsidRPr="00F20BCC">
        <w:rPr>
          <w:rFonts w:ascii="宋体" w:hAnsi="宋体" w:cs="宋体" w:hint="eastAsia"/>
          <w:b/>
          <w:bCs/>
          <w:kern w:val="0"/>
          <w:sz w:val="24"/>
          <w:szCs w:val="24"/>
          <w:bdr w:val="none" w:sz="0" w:space="0" w:color="auto" w:frame="1"/>
        </w:rPr>
        <w:t>）</w:t>
      </w:r>
      <w:r w:rsidR="005C64D6" w:rsidRPr="00F20BCC">
        <w:rPr>
          <w:rFonts w:ascii="宋体" w:hAnsi="宋体" w:cs="宋体" w:hint="eastAsia"/>
          <w:kern w:val="0"/>
          <w:sz w:val="24"/>
          <w:szCs w:val="24"/>
          <w:bdr w:val="none" w:sz="0" w:space="0" w:color="auto" w:frame="1"/>
        </w:rPr>
        <w:t>不可将剧毒物质倒入上述第七条第</w:t>
      </w:r>
      <w:r w:rsidR="005C64D6" w:rsidRPr="00F20BCC">
        <w:rPr>
          <w:rFonts w:ascii="宋体" w:hAnsi="宋体" w:cs="宋体"/>
          <w:kern w:val="0"/>
          <w:sz w:val="24"/>
          <w:szCs w:val="24"/>
          <w:bdr w:val="none" w:sz="0" w:space="0" w:color="auto" w:frame="1"/>
        </w:rPr>
        <w:t>1</w:t>
      </w:r>
      <w:r w:rsidR="005C64D6" w:rsidRPr="00F20BCC">
        <w:rPr>
          <w:rFonts w:ascii="宋体" w:hAnsi="宋体" w:cs="宋体" w:hint="eastAsia"/>
          <w:kern w:val="0"/>
          <w:sz w:val="24"/>
          <w:szCs w:val="24"/>
          <w:bdr w:val="none" w:sz="0" w:space="0" w:color="auto" w:frame="1"/>
        </w:rPr>
        <w:t>条的第（</w:t>
      </w:r>
      <w:r w:rsidR="005C64D6" w:rsidRPr="00F20BCC">
        <w:rPr>
          <w:rFonts w:ascii="宋体" w:hAnsi="宋体" w:cs="宋体"/>
          <w:kern w:val="0"/>
          <w:sz w:val="24"/>
          <w:szCs w:val="24"/>
          <w:bdr w:val="none" w:sz="0" w:space="0" w:color="auto" w:frame="1"/>
        </w:rPr>
        <w:t>2</w:t>
      </w:r>
      <w:r w:rsidR="005C64D6" w:rsidRPr="00F20BCC">
        <w:rPr>
          <w:rFonts w:ascii="宋体" w:hAnsi="宋体" w:cs="宋体" w:hint="eastAsia"/>
          <w:kern w:val="0"/>
          <w:sz w:val="24"/>
          <w:szCs w:val="24"/>
          <w:bdr w:val="none" w:sz="0" w:space="0" w:color="auto" w:frame="1"/>
        </w:rPr>
        <w:t>）条规定的一般化学废液收集桶。</w:t>
      </w:r>
    </w:p>
    <w:p w:rsidR="005C64D6" w:rsidRPr="009B7149" w:rsidRDefault="005C64D6" w:rsidP="009B7149">
      <w:pPr>
        <w:widowControl/>
        <w:spacing w:line="460" w:lineRule="exact"/>
        <w:ind w:firstLineChars="200" w:firstLine="480"/>
        <w:jc w:val="left"/>
        <w:rPr>
          <w:rFonts w:ascii="宋体" w:cs="Times New Roman"/>
          <w:kern w:val="0"/>
          <w:sz w:val="24"/>
          <w:szCs w:val="24"/>
          <w:bdr w:val="none" w:sz="0" w:space="0" w:color="auto" w:frame="1"/>
        </w:rPr>
      </w:pP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p>
    <w:p w:rsidR="005C64D6" w:rsidRPr="00F20BCC" w:rsidRDefault="005C64D6" w:rsidP="00CC177E">
      <w:pPr>
        <w:widowControl/>
        <w:spacing w:line="460" w:lineRule="exact"/>
        <w:jc w:val="left"/>
        <w:rPr>
          <w:rFonts w:ascii="宋体" w:cs="Times New Roman"/>
          <w:kern w:val="0"/>
          <w:sz w:val="24"/>
          <w:szCs w:val="24"/>
          <w:bdr w:val="none" w:sz="0" w:space="0" w:color="auto" w:frame="1"/>
        </w:rPr>
      </w:pPr>
    </w:p>
    <w:p w:rsidR="005C64D6" w:rsidRPr="00F20BCC" w:rsidRDefault="00BE28F1" w:rsidP="009A67F8">
      <w:pPr>
        <w:widowControl/>
        <w:spacing w:beforeLines="50" w:before="156" w:afterLines="50" w:after="156" w:line="460" w:lineRule="exact"/>
        <w:jc w:val="center"/>
        <w:rPr>
          <w:rFonts w:ascii="宋体" w:cs="Times New Roman"/>
          <w:kern w:val="0"/>
          <w:sz w:val="24"/>
          <w:szCs w:val="24"/>
          <w:bdr w:val="none" w:sz="0" w:space="0" w:color="auto" w:frame="1"/>
        </w:rPr>
      </w:pPr>
      <w:r>
        <w:rPr>
          <w:rFonts w:ascii="宋体" w:hAnsi="宋体" w:cs="宋体" w:hint="eastAsia"/>
          <w:kern w:val="0"/>
          <w:sz w:val="24"/>
          <w:szCs w:val="24"/>
          <w:bdr w:val="none" w:sz="0" w:space="0" w:color="auto" w:frame="1"/>
        </w:rPr>
        <w:t xml:space="preserve">         </w:t>
      </w:r>
      <w:r w:rsidR="005C64D6" w:rsidRPr="00F20BCC">
        <w:rPr>
          <w:rFonts w:ascii="宋体" w:hAnsi="宋体" w:cs="宋体" w:hint="eastAsia"/>
          <w:kern w:val="0"/>
          <w:sz w:val="24"/>
          <w:szCs w:val="24"/>
          <w:bdr w:val="none" w:sz="0" w:space="0" w:color="auto" w:frame="1"/>
        </w:rPr>
        <w:t>一般化学废液标签</w:t>
      </w:r>
    </w:p>
    <w:p w:rsidR="005C64D6" w:rsidRPr="00F20BCC" w:rsidRDefault="005C64D6" w:rsidP="00BE28F1">
      <w:pPr>
        <w:widowControl/>
        <w:spacing w:beforeLines="50" w:before="156" w:afterLines="50" w:after="156"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lastRenderedPageBreak/>
        <w:t>2</w:t>
      </w:r>
      <w:r w:rsidRPr="00F20BCC">
        <w:rPr>
          <w:rFonts w:ascii="宋体" w:hAnsi="宋体" w:cs="宋体" w:hint="eastAsia"/>
          <w:kern w:val="0"/>
          <w:sz w:val="24"/>
          <w:szCs w:val="24"/>
          <w:bdr w:val="none" w:sz="0" w:space="0" w:color="auto" w:frame="1"/>
        </w:rPr>
        <w:t>．剧毒化学废液</w:t>
      </w:r>
    </w:p>
    <w:p w:rsidR="005C64D6" w:rsidRPr="00F20BCC" w:rsidRDefault="00201A96" w:rsidP="00BE28F1">
      <w:pPr>
        <w:widowControl/>
        <w:spacing w:line="460" w:lineRule="exact"/>
        <w:ind w:firstLineChars="200" w:firstLine="420"/>
        <w:jc w:val="left"/>
        <w:rPr>
          <w:rFonts w:ascii="宋体" w:cs="Times New Roman"/>
          <w:kern w:val="0"/>
          <w:sz w:val="24"/>
          <w:szCs w:val="24"/>
          <w:bdr w:val="none" w:sz="0" w:space="0" w:color="auto" w:frame="1"/>
        </w:rPr>
      </w:pPr>
      <w:r>
        <w:rPr>
          <w:noProof/>
        </w:rPr>
        <w:pict>
          <v:shape id="_x0000_s1033" type="#_x0000_t75" style="position:absolute;left:0;text-align:left;margin-left:109.95pt;margin-top:97.6pt;width:273.45pt;height:193.35pt;z-index:2;mso-position-horizontal-relative:text;mso-position-vertical-relative:text">
            <v:imagedata r:id="rId9" o:title="2"/>
          </v:shape>
        </w:pict>
      </w:r>
      <w:r w:rsidR="005C64D6" w:rsidRPr="00F20BCC">
        <w:rPr>
          <w:rFonts w:ascii="宋体" w:hAnsi="宋体" w:cs="宋体" w:hint="eastAsia"/>
          <w:kern w:val="0"/>
          <w:sz w:val="24"/>
          <w:szCs w:val="24"/>
          <w:bdr w:val="none" w:sz="0" w:space="0" w:color="auto" w:frame="1"/>
        </w:rPr>
        <w:t>实验室产生的剧毒废液，暂存在单独的容器中，并粘贴《剧毒化学废物标签》，不可将几种剧毒</w:t>
      </w:r>
      <w:r w:rsidR="005749B4">
        <w:rPr>
          <w:rFonts w:ascii="宋体" w:hAnsi="宋体" w:cs="宋体" w:hint="eastAsia"/>
          <w:kern w:val="0"/>
          <w:sz w:val="24"/>
          <w:szCs w:val="24"/>
          <w:bdr w:val="none" w:sz="0" w:space="0" w:color="auto" w:frame="1"/>
        </w:rPr>
        <w:t>物质废液混在一个容器中，按剧毒试剂管理的规定进行妥善保管。拟处置</w:t>
      </w:r>
      <w:r w:rsidR="005C64D6" w:rsidRPr="00F20BCC">
        <w:rPr>
          <w:rFonts w:ascii="宋体" w:hAnsi="宋体" w:cs="宋体" w:hint="eastAsia"/>
          <w:kern w:val="0"/>
          <w:sz w:val="24"/>
          <w:szCs w:val="24"/>
          <w:bdr w:val="none" w:sz="0" w:space="0" w:color="auto" w:frame="1"/>
        </w:rPr>
        <w:t>时，填写《合肥工业大学实验室</w:t>
      </w:r>
      <w:r w:rsidR="005C64D6">
        <w:rPr>
          <w:rFonts w:ascii="宋体" w:hAnsi="宋体" w:cs="宋体" w:hint="eastAsia"/>
          <w:kern w:val="0"/>
          <w:sz w:val="24"/>
          <w:szCs w:val="24"/>
          <w:bdr w:val="none" w:sz="0" w:space="0" w:color="auto" w:frame="1"/>
        </w:rPr>
        <w:t>危险化学废物</w:t>
      </w:r>
      <w:r w:rsidR="005C64D6" w:rsidRPr="00F20BCC">
        <w:rPr>
          <w:rFonts w:ascii="宋体" w:hAnsi="宋体" w:cs="宋体" w:hint="eastAsia"/>
          <w:kern w:val="0"/>
          <w:sz w:val="24"/>
          <w:szCs w:val="24"/>
          <w:bdr w:val="none" w:sz="0" w:space="0" w:color="auto" w:frame="1"/>
        </w:rPr>
        <w:t>处置</w:t>
      </w:r>
      <w:r w:rsidR="005C64D6">
        <w:rPr>
          <w:rFonts w:ascii="宋体" w:hAnsi="宋体" w:cs="宋体" w:hint="eastAsia"/>
          <w:kern w:val="0"/>
          <w:sz w:val="24"/>
          <w:szCs w:val="24"/>
          <w:bdr w:val="none" w:sz="0" w:space="0" w:color="auto" w:frame="1"/>
        </w:rPr>
        <w:t>登记表</w:t>
      </w:r>
      <w:r w:rsidR="005C64D6" w:rsidRPr="00F20BCC">
        <w:rPr>
          <w:rFonts w:ascii="宋体" w:hAnsi="宋体" w:cs="宋体" w:hint="eastAsia"/>
          <w:kern w:val="0"/>
          <w:sz w:val="24"/>
          <w:szCs w:val="24"/>
          <w:bdr w:val="none" w:sz="0" w:space="0" w:color="auto" w:frame="1"/>
        </w:rPr>
        <w:t>》报送实验室与设备管理中心备案，待统一</w:t>
      </w:r>
      <w:r w:rsidR="005749B4">
        <w:rPr>
          <w:rFonts w:ascii="宋体" w:hAnsi="宋体" w:cs="宋体" w:hint="eastAsia"/>
          <w:kern w:val="0"/>
          <w:sz w:val="24"/>
          <w:szCs w:val="24"/>
          <w:bdr w:val="none" w:sz="0" w:space="0" w:color="auto" w:frame="1"/>
        </w:rPr>
        <w:t>处置</w:t>
      </w:r>
      <w:r w:rsidR="005C64D6" w:rsidRPr="00F20BCC">
        <w:rPr>
          <w:rFonts w:ascii="宋体" w:hAnsi="宋体" w:cs="宋体" w:hint="eastAsia"/>
          <w:kern w:val="0"/>
          <w:sz w:val="24"/>
          <w:szCs w:val="24"/>
          <w:bdr w:val="none" w:sz="0" w:space="0" w:color="auto" w:frame="1"/>
        </w:rPr>
        <w:t>危险化学废物时，实验室与设备管理中心通知各单位进行收运。</w:t>
      </w: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5C64D6" w:rsidP="00E9332D">
      <w:pPr>
        <w:widowControl/>
        <w:spacing w:line="460" w:lineRule="exact"/>
        <w:jc w:val="left"/>
        <w:rPr>
          <w:rFonts w:ascii="宋体" w:cs="Times New Roman"/>
          <w:kern w:val="0"/>
          <w:sz w:val="24"/>
          <w:szCs w:val="24"/>
        </w:rPr>
      </w:pPr>
    </w:p>
    <w:p w:rsidR="005C64D6" w:rsidRPr="00F20BCC" w:rsidRDefault="00BE28F1" w:rsidP="009A67F8">
      <w:pPr>
        <w:widowControl/>
        <w:spacing w:beforeLines="50" w:before="156" w:afterLines="50" w:after="156" w:line="460" w:lineRule="exact"/>
        <w:jc w:val="center"/>
        <w:rPr>
          <w:rFonts w:ascii="宋体" w:cs="Times New Roman"/>
          <w:kern w:val="0"/>
          <w:sz w:val="24"/>
          <w:szCs w:val="24"/>
          <w:bdr w:val="none" w:sz="0" w:space="0" w:color="auto" w:frame="1"/>
        </w:rPr>
      </w:pPr>
      <w:r>
        <w:rPr>
          <w:rFonts w:ascii="宋体" w:hAnsi="宋体" w:cs="宋体" w:hint="eastAsia"/>
          <w:kern w:val="0"/>
          <w:sz w:val="24"/>
          <w:szCs w:val="24"/>
          <w:bdr w:val="none" w:sz="0" w:space="0" w:color="auto" w:frame="1"/>
        </w:rPr>
        <w:t xml:space="preserve">   剧毒化学废物</w:t>
      </w:r>
      <w:r w:rsidR="005C64D6" w:rsidRPr="00F20BCC">
        <w:rPr>
          <w:rFonts w:ascii="宋体" w:hAnsi="宋体" w:cs="宋体" w:hint="eastAsia"/>
          <w:kern w:val="0"/>
          <w:sz w:val="24"/>
          <w:szCs w:val="24"/>
          <w:bdr w:val="none" w:sz="0" w:space="0" w:color="auto" w:frame="1"/>
        </w:rPr>
        <w:t>标签</w:t>
      </w:r>
    </w:p>
    <w:p w:rsidR="005C64D6" w:rsidRPr="00F20BCC" w:rsidRDefault="005C64D6" w:rsidP="009A67F8">
      <w:pPr>
        <w:widowControl/>
        <w:spacing w:beforeLines="50" w:before="156" w:afterLines="50" w:after="156"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3</w:t>
      </w:r>
      <w:r w:rsidRPr="00F20BCC">
        <w:rPr>
          <w:rFonts w:ascii="宋体" w:hAnsi="宋体" w:cs="宋体" w:hint="eastAsia"/>
          <w:kern w:val="0"/>
          <w:sz w:val="24"/>
          <w:szCs w:val="24"/>
          <w:bdr w:val="none" w:sz="0" w:space="0" w:color="auto" w:frame="1"/>
        </w:rPr>
        <w:t>．废旧</w:t>
      </w:r>
      <w:r>
        <w:rPr>
          <w:rFonts w:ascii="宋体" w:hAnsi="宋体" w:cs="宋体" w:hint="eastAsia"/>
          <w:kern w:val="0"/>
          <w:sz w:val="24"/>
          <w:szCs w:val="24"/>
          <w:bdr w:val="none" w:sz="0" w:space="0" w:color="auto" w:frame="1"/>
        </w:rPr>
        <w:t>一般</w:t>
      </w:r>
      <w:r w:rsidRPr="00F20BCC">
        <w:rPr>
          <w:rFonts w:ascii="宋体" w:hAnsi="宋体" w:cs="宋体" w:hint="eastAsia"/>
          <w:kern w:val="0"/>
          <w:sz w:val="24"/>
          <w:szCs w:val="24"/>
          <w:bdr w:val="none" w:sz="0" w:space="0" w:color="auto" w:frame="1"/>
        </w:rPr>
        <w:t>化学试剂</w:t>
      </w:r>
    </w:p>
    <w:p w:rsidR="005C64D6" w:rsidRPr="00F20BCC" w:rsidRDefault="005C64D6" w:rsidP="00BE28F1">
      <w:pPr>
        <w:widowControl/>
        <w:spacing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废旧</w:t>
      </w:r>
      <w:r>
        <w:rPr>
          <w:rFonts w:ascii="宋体" w:hAnsi="宋体" w:cs="宋体" w:hint="eastAsia"/>
          <w:kern w:val="0"/>
          <w:sz w:val="24"/>
          <w:szCs w:val="24"/>
          <w:bdr w:val="none" w:sz="0" w:space="0" w:color="auto" w:frame="1"/>
        </w:rPr>
        <w:t>一般</w:t>
      </w:r>
      <w:r w:rsidRPr="00F20BCC">
        <w:rPr>
          <w:rFonts w:ascii="宋体" w:hAnsi="宋体" w:cs="宋体" w:hint="eastAsia"/>
          <w:kern w:val="0"/>
          <w:sz w:val="24"/>
          <w:szCs w:val="24"/>
          <w:bdr w:val="none" w:sz="0" w:space="0" w:color="auto" w:frame="1"/>
        </w:rPr>
        <w:t>化学试剂（固体或液体）在原瓶内存放，保持原有标签，并粘贴《废旧一般化学试剂标签》。拟</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时，填写《合肥工业大学实验室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》，在规定时间送达危险化学品废物中转站。</w:t>
      </w:r>
    </w:p>
    <w:p w:rsidR="005C64D6" w:rsidRPr="00F20BCC" w:rsidRDefault="00201A96" w:rsidP="00BE28F1">
      <w:pPr>
        <w:widowControl/>
        <w:spacing w:line="460" w:lineRule="exact"/>
        <w:ind w:firstLineChars="200" w:firstLine="420"/>
        <w:jc w:val="left"/>
        <w:rPr>
          <w:rFonts w:ascii="宋体" w:cs="Times New Roman"/>
          <w:kern w:val="0"/>
          <w:sz w:val="24"/>
          <w:szCs w:val="24"/>
        </w:rPr>
      </w:pPr>
      <w:r>
        <w:rPr>
          <w:noProof/>
        </w:rPr>
        <w:pict>
          <v:shape id="_x0000_s1034" type="#_x0000_t75" style="position:absolute;left:0;text-align:left;margin-left:116.25pt;margin-top:6.95pt;width:267.15pt;height:187.15pt;z-index:3;mso-position-horizontal-relative:text;mso-position-vertical-relative:text">
            <v:imagedata r:id="rId10" o:title="3"/>
          </v:shape>
        </w:pict>
      </w:r>
    </w:p>
    <w:p w:rsidR="005C64D6" w:rsidRDefault="005C64D6" w:rsidP="00BE28F1">
      <w:pPr>
        <w:widowControl/>
        <w:spacing w:line="460" w:lineRule="exact"/>
        <w:ind w:firstLineChars="200" w:firstLine="480"/>
        <w:jc w:val="left"/>
        <w:rPr>
          <w:rFonts w:ascii="宋体" w:cs="Times New Roman"/>
          <w:kern w:val="0"/>
          <w:sz w:val="24"/>
          <w:szCs w:val="24"/>
        </w:rPr>
      </w:pPr>
    </w:p>
    <w:p w:rsidR="005C64D6" w:rsidRDefault="005C64D6" w:rsidP="009A67F8">
      <w:pPr>
        <w:widowControl/>
        <w:spacing w:line="460" w:lineRule="exact"/>
        <w:ind w:firstLineChars="200" w:firstLine="480"/>
        <w:jc w:val="left"/>
        <w:rPr>
          <w:rFonts w:ascii="宋体" w:cs="Times New Roman"/>
          <w:kern w:val="0"/>
          <w:sz w:val="24"/>
          <w:szCs w:val="24"/>
        </w:rPr>
      </w:pPr>
    </w:p>
    <w:p w:rsidR="005C64D6" w:rsidRDefault="005C64D6" w:rsidP="009A67F8">
      <w:pPr>
        <w:widowControl/>
        <w:spacing w:line="460" w:lineRule="exact"/>
        <w:ind w:firstLineChars="200" w:firstLine="480"/>
        <w:jc w:val="left"/>
        <w:rPr>
          <w:rFonts w:ascii="宋体" w:cs="Times New Roman"/>
          <w:kern w:val="0"/>
          <w:sz w:val="24"/>
          <w:szCs w:val="24"/>
        </w:rPr>
      </w:pPr>
    </w:p>
    <w:p w:rsidR="005C64D6" w:rsidRPr="00F20BCC" w:rsidRDefault="005C64D6" w:rsidP="009A67F8">
      <w:pPr>
        <w:widowControl/>
        <w:spacing w:line="460" w:lineRule="exact"/>
        <w:ind w:firstLineChars="200" w:firstLine="480"/>
        <w:jc w:val="left"/>
        <w:rPr>
          <w:rFonts w:ascii="宋体" w:cs="Times New Roman"/>
          <w:kern w:val="0"/>
          <w:sz w:val="24"/>
          <w:szCs w:val="24"/>
        </w:rPr>
      </w:pPr>
    </w:p>
    <w:p w:rsidR="005C64D6" w:rsidRPr="00F20BCC" w:rsidRDefault="005C64D6" w:rsidP="009A67F8">
      <w:pPr>
        <w:widowControl/>
        <w:spacing w:line="460" w:lineRule="exact"/>
        <w:ind w:firstLineChars="200" w:firstLine="480"/>
        <w:jc w:val="left"/>
        <w:rPr>
          <w:rFonts w:ascii="宋体" w:cs="Times New Roman"/>
          <w:kern w:val="0"/>
          <w:sz w:val="24"/>
          <w:szCs w:val="24"/>
        </w:rPr>
      </w:pPr>
    </w:p>
    <w:p w:rsidR="005C64D6" w:rsidRPr="00F20BCC" w:rsidRDefault="005C64D6" w:rsidP="009A67F8">
      <w:pPr>
        <w:widowControl/>
        <w:spacing w:line="460" w:lineRule="exact"/>
        <w:ind w:firstLineChars="200" w:firstLine="480"/>
        <w:jc w:val="left"/>
        <w:rPr>
          <w:rFonts w:ascii="宋体" w:cs="Times New Roman"/>
          <w:kern w:val="0"/>
          <w:sz w:val="24"/>
          <w:szCs w:val="24"/>
        </w:rPr>
      </w:pPr>
    </w:p>
    <w:p w:rsidR="00BE28F1" w:rsidRDefault="00BE28F1" w:rsidP="00BE28F1">
      <w:pPr>
        <w:widowControl/>
        <w:spacing w:beforeLines="50" w:before="156" w:afterLines="50" w:after="156" w:line="460" w:lineRule="exact"/>
        <w:jc w:val="center"/>
        <w:rPr>
          <w:rFonts w:ascii="宋体" w:hAnsi="宋体" w:cs="宋体"/>
          <w:kern w:val="0"/>
          <w:sz w:val="24"/>
          <w:szCs w:val="24"/>
          <w:bdr w:val="none" w:sz="0" w:space="0" w:color="auto" w:frame="1"/>
        </w:rPr>
      </w:pPr>
    </w:p>
    <w:p w:rsidR="005C64D6" w:rsidRPr="00F20BCC" w:rsidRDefault="00BE28F1" w:rsidP="00BE28F1">
      <w:pPr>
        <w:widowControl/>
        <w:spacing w:beforeLines="50" w:before="156" w:afterLines="50" w:after="156" w:line="460" w:lineRule="exact"/>
        <w:jc w:val="center"/>
        <w:rPr>
          <w:rFonts w:ascii="宋体" w:cs="Times New Roman"/>
          <w:kern w:val="0"/>
          <w:sz w:val="24"/>
          <w:szCs w:val="24"/>
          <w:bdr w:val="none" w:sz="0" w:space="0" w:color="auto" w:frame="1"/>
        </w:rPr>
      </w:pPr>
      <w:r>
        <w:rPr>
          <w:rFonts w:ascii="宋体" w:hAnsi="宋体" w:cs="宋体" w:hint="eastAsia"/>
          <w:kern w:val="0"/>
          <w:sz w:val="24"/>
          <w:szCs w:val="24"/>
          <w:bdr w:val="none" w:sz="0" w:space="0" w:color="auto" w:frame="1"/>
        </w:rPr>
        <w:t xml:space="preserve">        </w:t>
      </w:r>
      <w:r w:rsidR="005C64D6" w:rsidRPr="00F20BCC">
        <w:rPr>
          <w:rFonts w:ascii="宋体" w:hAnsi="宋体" w:cs="宋体" w:hint="eastAsia"/>
          <w:kern w:val="0"/>
          <w:sz w:val="24"/>
          <w:szCs w:val="24"/>
          <w:bdr w:val="none" w:sz="0" w:space="0" w:color="auto" w:frame="1"/>
        </w:rPr>
        <w:t>废旧化学试剂标签</w:t>
      </w:r>
    </w:p>
    <w:p w:rsidR="005C64D6" w:rsidRPr="00F20BCC" w:rsidRDefault="005C64D6" w:rsidP="009A67F8">
      <w:pPr>
        <w:widowControl/>
        <w:spacing w:beforeLines="50" w:before="156" w:afterLines="50" w:after="156"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lastRenderedPageBreak/>
        <w:t>4</w:t>
      </w:r>
      <w:r w:rsidRPr="00F20BCC">
        <w:rPr>
          <w:rFonts w:ascii="宋体" w:hAnsi="宋体" w:cs="宋体" w:hint="eastAsia"/>
          <w:kern w:val="0"/>
          <w:sz w:val="24"/>
          <w:szCs w:val="24"/>
          <w:bdr w:val="none" w:sz="0" w:space="0" w:color="auto" w:frame="1"/>
        </w:rPr>
        <w:t>．废旧剧毒化学试剂</w:t>
      </w: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废旧剧毒化学试剂（固体或液体）在原瓶内存放，保持原有标签，并粘贴《剧毒化学废物标签》，并按剧毒试剂管理的规定进行妥善保管。拟</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时，填写《合肥工业大学实验室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》，报送实验室与设备管理中心备案，待统一</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危险化学废物时，实验室与设备管理中心通知各单位进行收运。</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5</w:t>
      </w:r>
      <w:r w:rsidRPr="00F20BCC">
        <w:rPr>
          <w:rFonts w:ascii="宋体" w:hAnsi="宋体" w:cs="宋体" w:hint="eastAsia"/>
          <w:kern w:val="0"/>
          <w:sz w:val="24"/>
          <w:szCs w:val="24"/>
          <w:bdr w:val="none" w:sz="0" w:space="0" w:color="auto" w:frame="1"/>
        </w:rPr>
        <w:t>．化学固体废物</w:t>
      </w: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r w:rsidRPr="00F20BCC">
        <w:rPr>
          <w:rFonts w:ascii="宋体" w:hAnsi="宋体" w:cs="宋体" w:hint="eastAsia"/>
          <w:kern w:val="0"/>
          <w:sz w:val="24"/>
          <w:szCs w:val="24"/>
          <w:bdr w:val="none" w:sz="0" w:space="0" w:color="auto" w:frame="1"/>
        </w:rPr>
        <w:t>化学固体废物主要是化学实验所产生的反应产物及吸附了危险化学物质的其他固体等，产生这些固体废物应随时贴好标签。拟</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时，填写《合肥工业大学实验室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》，在规定时间送达危险化学品废物中转站。</w:t>
      </w:r>
    </w:p>
    <w:p w:rsidR="005C64D6" w:rsidRPr="00F20BCC" w:rsidRDefault="005C64D6" w:rsidP="009A67F8">
      <w:pPr>
        <w:widowControl/>
        <w:spacing w:line="460" w:lineRule="exact"/>
        <w:ind w:firstLineChars="200" w:firstLine="480"/>
        <w:jc w:val="left"/>
        <w:rPr>
          <w:rFonts w:ascii="宋体" w:cs="Times New Roman"/>
          <w:sz w:val="24"/>
          <w:szCs w:val="24"/>
        </w:rPr>
      </w:pPr>
      <w:r w:rsidRPr="00F20BCC">
        <w:rPr>
          <w:rFonts w:ascii="宋体" w:hAnsi="宋体" w:cs="宋体"/>
          <w:kern w:val="0"/>
          <w:sz w:val="24"/>
          <w:szCs w:val="24"/>
          <w:bdr w:val="none" w:sz="0" w:space="0" w:color="auto" w:frame="1"/>
        </w:rPr>
        <w:t xml:space="preserve">6. </w:t>
      </w:r>
      <w:r w:rsidRPr="00F20BCC">
        <w:rPr>
          <w:rFonts w:ascii="宋体" w:hAnsi="宋体" w:cs="宋体" w:hint="eastAsia"/>
          <w:kern w:val="0"/>
          <w:sz w:val="24"/>
          <w:szCs w:val="24"/>
          <w:bdr w:val="none" w:sz="0" w:space="0" w:color="auto" w:frame="1"/>
        </w:rPr>
        <w:t>空试剂瓶</w:t>
      </w:r>
    </w:p>
    <w:p w:rsidR="005C64D6" w:rsidRPr="00F20BCC" w:rsidRDefault="005C64D6" w:rsidP="009A67F8">
      <w:pPr>
        <w:widowControl/>
        <w:spacing w:line="460" w:lineRule="exact"/>
        <w:ind w:firstLineChars="200" w:firstLine="480"/>
        <w:jc w:val="left"/>
        <w:rPr>
          <w:rFonts w:ascii="宋体" w:cs="Times New Roman"/>
          <w:kern w:val="0"/>
          <w:sz w:val="24"/>
          <w:szCs w:val="24"/>
          <w:bdr w:val="none" w:sz="0" w:space="0" w:color="auto" w:frame="1"/>
        </w:rPr>
      </w:pPr>
      <w:r w:rsidRPr="004D2C94">
        <w:rPr>
          <w:rFonts w:ascii="宋体" w:hAnsi="宋体" w:cs="宋体" w:hint="eastAsia"/>
          <w:kern w:val="0"/>
          <w:sz w:val="24"/>
          <w:szCs w:val="24"/>
          <w:bdr w:val="none" w:sz="0" w:space="0" w:color="auto" w:frame="1"/>
        </w:rPr>
        <w:t>实验产生的化学试剂空瓶，由各单位分类收集装箱</w:t>
      </w:r>
      <w:r w:rsidR="00DE6D8B">
        <w:rPr>
          <w:rFonts w:ascii="宋体" w:hAnsi="宋体" w:cs="宋体" w:hint="eastAsia"/>
          <w:kern w:val="0"/>
          <w:sz w:val="24"/>
          <w:szCs w:val="24"/>
          <w:bdr w:val="none" w:sz="0" w:space="0" w:color="auto" w:frame="1"/>
        </w:rPr>
        <w:t>（袋）</w:t>
      </w:r>
      <w:r w:rsidRPr="004D2C94">
        <w:rPr>
          <w:rFonts w:ascii="宋体" w:hAnsi="宋体" w:cs="宋体" w:hint="eastAsia"/>
          <w:kern w:val="0"/>
          <w:sz w:val="24"/>
          <w:szCs w:val="24"/>
          <w:bdr w:val="none" w:sz="0" w:space="0" w:color="auto" w:frame="1"/>
        </w:rPr>
        <w:t>，并保证标签完整、无残留液、盖紧瓶盖。</w:t>
      </w:r>
      <w:r w:rsidRPr="00F20BCC">
        <w:rPr>
          <w:rFonts w:ascii="宋体" w:hAnsi="宋体" w:cs="宋体" w:hint="eastAsia"/>
          <w:kern w:val="0"/>
          <w:sz w:val="24"/>
          <w:szCs w:val="24"/>
          <w:bdr w:val="none" w:sz="0" w:space="0" w:color="auto" w:frame="1"/>
        </w:rPr>
        <w:t>拟</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时，填写《合肥工业大学实验室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》，在规定时间送达危险化学品废物中转站。未用完化学试剂瓶如需废弃的，应将残留试剂倒入废液桶后作为空瓶收集</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。对于不符合要求的，不予回收。</w:t>
      </w:r>
    </w:p>
    <w:p w:rsidR="005C64D6" w:rsidRPr="00F20BCC" w:rsidRDefault="005C64D6" w:rsidP="009A67F8">
      <w:pPr>
        <w:widowControl/>
        <w:spacing w:beforeLines="50" w:before="156" w:afterLines="50" w:after="156"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7</w:t>
      </w:r>
      <w:r w:rsidRPr="00F20BCC">
        <w:rPr>
          <w:rFonts w:ascii="宋体" w:hAnsi="宋体" w:cs="宋体" w:hint="eastAsia"/>
          <w:kern w:val="0"/>
          <w:sz w:val="24"/>
          <w:szCs w:val="24"/>
          <w:bdr w:val="none" w:sz="0" w:space="0" w:color="auto" w:frame="1"/>
        </w:rPr>
        <w:t>．瓶装化学气体</w:t>
      </w:r>
    </w:p>
    <w:p w:rsidR="005C64D6" w:rsidRPr="00F20BCC" w:rsidRDefault="005C64D6" w:rsidP="009A67F8">
      <w:pPr>
        <w:widowControl/>
        <w:spacing w:afterLines="50" w:after="156" w:line="460" w:lineRule="exact"/>
        <w:ind w:firstLineChars="200" w:firstLine="480"/>
        <w:jc w:val="left"/>
        <w:rPr>
          <w:rFonts w:ascii="宋体" w:cs="Times New Roman"/>
          <w:kern w:val="0"/>
          <w:sz w:val="24"/>
          <w:szCs w:val="24"/>
        </w:rPr>
      </w:pPr>
      <w:r w:rsidRPr="00F20BCC">
        <w:rPr>
          <w:rFonts w:ascii="宋体" w:hAnsi="宋体" w:cs="宋体" w:hint="eastAsia"/>
          <w:kern w:val="0"/>
          <w:sz w:val="24"/>
          <w:szCs w:val="24"/>
          <w:bdr w:val="none" w:sz="0" w:space="0" w:color="auto" w:frame="1"/>
        </w:rPr>
        <w:t>瓶装化学气体主要是钢瓶中的压缩化学气体，拟废弃时需单独与生产气体的专业厂家或专门的危险气体</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机构联系。</w:t>
      </w:r>
    </w:p>
    <w:p w:rsidR="005C64D6" w:rsidRPr="00CE1AB1" w:rsidRDefault="005C64D6" w:rsidP="00CE1AB1">
      <w:pPr>
        <w:widowControl/>
        <w:spacing w:line="460" w:lineRule="exact"/>
        <w:ind w:left="480"/>
        <w:jc w:val="left"/>
        <w:rPr>
          <w:rFonts w:ascii="宋体" w:cs="Times New Roman"/>
          <w:kern w:val="0"/>
          <w:sz w:val="24"/>
          <w:szCs w:val="24"/>
          <w:bdr w:val="none" w:sz="0" w:space="0" w:color="auto" w:frame="1"/>
        </w:rPr>
      </w:pPr>
      <w:r w:rsidRPr="00F20BCC">
        <w:rPr>
          <w:rFonts w:ascii="宋体" w:hAnsi="宋体" w:cs="宋体" w:hint="eastAsia"/>
          <w:b/>
          <w:bCs/>
          <w:kern w:val="0"/>
          <w:sz w:val="24"/>
          <w:szCs w:val="24"/>
          <w:bdr w:val="none" w:sz="0" w:space="0" w:color="auto" w:frame="1"/>
        </w:rPr>
        <w:t>第八条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放射性废物以及实验动物尸体等不得混放在危险化学废物中</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w:t>
      </w:r>
    </w:p>
    <w:p w:rsidR="005C64D6" w:rsidRPr="00B42A32" w:rsidRDefault="005C64D6" w:rsidP="00B42A32">
      <w:pPr>
        <w:pStyle w:val="2"/>
        <w:jc w:val="center"/>
        <w:rPr>
          <w:rFonts w:cs="Times New Roman"/>
          <w:bdr w:val="none" w:sz="0" w:space="0" w:color="auto" w:frame="1"/>
        </w:rPr>
      </w:pPr>
      <w:r>
        <w:rPr>
          <w:rFonts w:cs="宋体" w:hint="eastAsia"/>
          <w:bdr w:val="none" w:sz="0" w:space="0" w:color="auto" w:frame="1"/>
        </w:rPr>
        <w:t>第四章</w:t>
      </w:r>
      <w:r>
        <w:rPr>
          <w:bdr w:val="none" w:sz="0" w:space="0" w:color="auto" w:frame="1"/>
        </w:rPr>
        <w:t xml:space="preserve"> </w:t>
      </w:r>
      <w:r w:rsidRPr="00B42A32">
        <w:rPr>
          <w:rFonts w:cs="宋体" w:hint="eastAsia"/>
          <w:bdr w:val="none" w:sz="0" w:space="0" w:color="auto" w:frame="1"/>
        </w:rPr>
        <w:t>危险化学废物回收处置手续</w:t>
      </w:r>
    </w:p>
    <w:p w:rsidR="005C64D6" w:rsidRPr="00CE1AB1" w:rsidRDefault="005C64D6" w:rsidP="009A67F8">
      <w:pPr>
        <w:widowControl/>
        <w:spacing w:afterLines="50" w:after="156" w:line="460" w:lineRule="exact"/>
        <w:ind w:firstLineChars="200" w:firstLine="482"/>
        <w:jc w:val="left"/>
        <w:rPr>
          <w:rFonts w:ascii="宋体" w:cs="Times New Roman"/>
          <w:kern w:val="0"/>
          <w:sz w:val="24"/>
          <w:szCs w:val="24"/>
          <w:bdr w:val="none" w:sz="0" w:space="0" w:color="auto" w:frame="1"/>
        </w:rPr>
      </w:pPr>
      <w:r w:rsidRPr="00F20BCC">
        <w:rPr>
          <w:rFonts w:ascii="宋体" w:hAnsi="宋体" w:cs="宋体" w:hint="eastAsia"/>
          <w:b/>
          <w:bCs/>
          <w:kern w:val="0"/>
          <w:sz w:val="24"/>
          <w:szCs w:val="24"/>
          <w:bdr w:val="none" w:sz="0" w:space="0" w:color="auto" w:frame="1"/>
        </w:rPr>
        <w:t>第九条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危险化学品废物中转站管理人员根据各单位报送的《合肥工业大学实验室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》，核实信息，称重登记。实验室与设备管理中心与具有</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危险品资质的单位联系，适时处置。</w:t>
      </w:r>
    </w:p>
    <w:p w:rsidR="005C64D6" w:rsidRPr="00CE1AB1" w:rsidRDefault="005C64D6" w:rsidP="009A67F8">
      <w:pPr>
        <w:widowControl/>
        <w:spacing w:afterLines="50" w:after="156" w:line="460" w:lineRule="exact"/>
        <w:ind w:firstLineChars="200" w:firstLine="482"/>
        <w:jc w:val="left"/>
        <w:rPr>
          <w:rFonts w:ascii="宋体" w:cs="Times New Roman"/>
          <w:kern w:val="0"/>
          <w:sz w:val="24"/>
          <w:szCs w:val="24"/>
          <w:bdr w:val="none" w:sz="0" w:space="0" w:color="auto" w:frame="1"/>
        </w:rPr>
      </w:pPr>
      <w:r w:rsidRPr="00F20BCC">
        <w:rPr>
          <w:rFonts w:ascii="宋体" w:hAnsi="宋体" w:cs="宋体" w:hint="eastAsia"/>
          <w:b/>
          <w:bCs/>
          <w:kern w:val="0"/>
          <w:sz w:val="24"/>
          <w:szCs w:val="24"/>
          <w:bdr w:val="none" w:sz="0" w:space="0" w:color="auto" w:frame="1"/>
        </w:rPr>
        <w:t>第十条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《一般化学废液标签》、《剧毒化学废物标签》、《废旧</w:t>
      </w:r>
      <w:r w:rsidR="002D6AFD">
        <w:rPr>
          <w:rFonts w:ascii="宋体" w:hAnsi="宋体" w:cs="宋体" w:hint="eastAsia"/>
          <w:kern w:val="0"/>
          <w:sz w:val="24"/>
          <w:szCs w:val="24"/>
          <w:bdr w:val="none" w:sz="0" w:space="0" w:color="auto" w:frame="1"/>
        </w:rPr>
        <w:t>一般</w:t>
      </w:r>
      <w:r w:rsidRPr="00F20BCC">
        <w:rPr>
          <w:rFonts w:ascii="宋体" w:hAnsi="宋体" w:cs="宋体" w:hint="eastAsia"/>
          <w:kern w:val="0"/>
          <w:sz w:val="24"/>
          <w:szCs w:val="24"/>
          <w:bdr w:val="none" w:sz="0" w:space="0" w:color="auto" w:frame="1"/>
        </w:rPr>
        <w:t>化学试剂标签》均在实验室与设备管理中心领取。《合肥工业大学实验室</w:t>
      </w:r>
      <w:r>
        <w:rPr>
          <w:rFonts w:ascii="宋体" w:hAnsi="宋体" w:cs="宋体" w:hint="eastAsia"/>
          <w:kern w:val="0"/>
          <w:sz w:val="24"/>
          <w:szCs w:val="24"/>
          <w:bdr w:val="none" w:sz="0" w:space="0" w:color="auto" w:frame="1"/>
        </w:rPr>
        <w:t>危险化学废物</w:t>
      </w:r>
      <w:r w:rsidRPr="00F20BCC">
        <w:rPr>
          <w:rFonts w:ascii="宋体" w:hAnsi="宋体" w:cs="宋体" w:hint="eastAsia"/>
          <w:kern w:val="0"/>
          <w:sz w:val="24"/>
          <w:szCs w:val="24"/>
          <w:bdr w:val="none" w:sz="0" w:space="0" w:color="auto" w:frame="1"/>
        </w:rPr>
        <w:t>处置</w:t>
      </w:r>
      <w:r>
        <w:rPr>
          <w:rFonts w:ascii="宋体" w:hAnsi="宋体" w:cs="宋体" w:hint="eastAsia"/>
          <w:kern w:val="0"/>
          <w:sz w:val="24"/>
          <w:szCs w:val="24"/>
          <w:bdr w:val="none" w:sz="0" w:space="0" w:color="auto" w:frame="1"/>
        </w:rPr>
        <w:t>登记表</w:t>
      </w:r>
      <w:r w:rsidRPr="00F20BCC">
        <w:rPr>
          <w:rFonts w:ascii="宋体" w:hAnsi="宋体" w:cs="宋体" w:hint="eastAsia"/>
          <w:kern w:val="0"/>
          <w:sz w:val="24"/>
          <w:szCs w:val="24"/>
          <w:bdr w:val="none" w:sz="0" w:space="0" w:color="auto" w:frame="1"/>
        </w:rPr>
        <w:t>》</w:t>
      </w:r>
      <w:r>
        <w:rPr>
          <w:rFonts w:ascii="宋体" w:hAnsi="宋体" w:cs="宋体" w:hint="eastAsia"/>
          <w:kern w:val="0"/>
          <w:sz w:val="24"/>
          <w:szCs w:val="24"/>
          <w:bdr w:val="none" w:sz="0" w:space="0" w:color="auto" w:frame="1"/>
        </w:rPr>
        <w:t>见附件</w:t>
      </w:r>
      <w:r w:rsidRPr="00F20BCC">
        <w:rPr>
          <w:rFonts w:ascii="宋体" w:hAnsi="宋体" w:cs="宋体" w:hint="eastAsia"/>
          <w:kern w:val="0"/>
          <w:sz w:val="24"/>
          <w:szCs w:val="24"/>
          <w:bdr w:val="none" w:sz="0" w:space="0" w:color="auto" w:frame="1"/>
        </w:rPr>
        <w:t>。</w:t>
      </w:r>
    </w:p>
    <w:p w:rsidR="005C64D6" w:rsidRPr="00B42A32" w:rsidRDefault="005C64D6" w:rsidP="00B42A32">
      <w:pPr>
        <w:pStyle w:val="2"/>
        <w:jc w:val="center"/>
        <w:rPr>
          <w:rFonts w:cs="Times New Roman"/>
          <w:bdr w:val="none" w:sz="0" w:space="0" w:color="auto" w:frame="1"/>
        </w:rPr>
      </w:pPr>
      <w:bookmarkStart w:id="0" w:name="_GoBack"/>
      <w:bookmarkEnd w:id="0"/>
      <w:r>
        <w:rPr>
          <w:rFonts w:cs="宋体" w:hint="eastAsia"/>
          <w:bdr w:val="none" w:sz="0" w:space="0" w:color="auto" w:frame="1"/>
        </w:rPr>
        <w:lastRenderedPageBreak/>
        <w:t>第五章</w:t>
      </w:r>
      <w:r w:rsidRPr="00B42A32">
        <w:rPr>
          <w:bdr w:val="none" w:sz="0" w:space="0" w:color="auto" w:frame="1"/>
        </w:rPr>
        <w:t xml:space="preserve"> </w:t>
      </w:r>
      <w:r w:rsidRPr="00B42A32">
        <w:rPr>
          <w:rFonts w:cs="宋体" w:hint="eastAsia"/>
          <w:bdr w:val="none" w:sz="0" w:space="0" w:color="auto" w:frame="1"/>
        </w:rPr>
        <w:t>附则</w:t>
      </w:r>
    </w:p>
    <w:p w:rsidR="005C64D6" w:rsidRPr="00F20BCC" w:rsidRDefault="005C64D6" w:rsidP="009A67F8">
      <w:pPr>
        <w:widowControl/>
        <w:spacing w:afterLines="50" w:after="156"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第十一条</w:t>
      </w:r>
      <w:r w:rsidRPr="00F20BCC">
        <w:rPr>
          <w:rFonts w:ascii="宋体" w:hAnsi="宋体" w:cs="宋体"/>
          <w:b/>
          <w:bCs/>
          <w:kern w:val="0"/>
          <w:sz w:val="24"/>
          <w:szCs w:val="24"/>
          <w:bdr w:val="none" w:sz="0" w:space="0" w:color="auto" w:frame="1"/>
        </w:rPr>
        <w:t xml:space="preserve"> </w:t>
      </w:r>
      <w:r w:rsidRPr="00F20BCC">
        <w:rPr>
          <w:rFonts w:cs="宋体" w:hint="eastAsia"/>
          <w:sz w:val="24"/>
          <w:szCs w:val="24"/>
        </w:rPr>
        <w:t>实验室危险化学废物</w:t>
      </w:r>
      <w:r w:rsidR="005749B4">
        <w:rPr>
          <w:rFonts w:ascii="宋体" w:hAnsi="宋体" w:cs="宋体" w:hint="eastAsia"/>
          <w:kern w:val="0"/>
          <w:sz w:val="24"/>
          <w:szCs w:val="24"/>
          <w:bdr w:val="none" w:sz="0" w:space="0" w:color="auto" w:frame="1"/>
        </w:rPr>
        <w:t>处置</w:t>
      </w:r>
      <w:r w:rsidRPr="00F20BCC">
        <w:rPr>
          <w:rFonts w:cs="宋体" w:hint="eastAsia"/>
          <w:sz w:val="24"/>
          <w:szCs w:val="24"/>
        </w:rPr>
        <w:t>费用</w:t>
      </w:r>
      <w:r w:rsidRPr="00F20BCC">
        <w:rPr>
          <w:rFonts w:ascii="宋体" w:hAnsi="宋体" w:cs="宋体" w:hint="eastAsia"/>
          <w:kern w:val="0"/>
          <w:sz w:val="24"/>
          <w:szCs w:val="24"/>
          <w:bdr w:val="none" w:sz="0" w:space="0" w:color="auto" w:frame="1"/>
        </w:rPr>
        <w:t>暂</w:t>
      </w:r>
      <w:r w:rsidRPr="00F20BCC">
        <w:rPr>
          <w:rFonts w:cs="宋体" w:hint="eastAsia"/>
          <w:sz w:val="24"/>
          <w:szCs w:val="24"/>
        </w:rPr>
        <w:t>由学校统一支付</w:t>
      </w:r>
      <w:r w:rsidRPr="00F20BCC">
        <w:rPr>
          <w:rFonts w:ascii="宋体" w:hAnsi="宋体" w:cs="宋体" w:hint="eastAsia"/>
          <w:kern w:val="0"/>
          <w:sz w:val="24"/>
          <w:szCs w:val="24"/>
          <w:bdr w:val="none" w:sz="0" w:space="0" w:color="auto" w:frame="1"/>
        </w:rPr>
        <w:t>。</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第十二条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为节约危险化学废物</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费用，学校要求：</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1</w:t>
      </w:r>
      <w:r w:rsidRPr="00F20BCC">
        <w:rPr>
          <w:rFonts w:ascii="宋体" w:hAnsi="宋体" w:cs="宋体" w:hint="eastAsia"/>
          <w:kern w:val="0"/>
          <w:sz w:val="24"/>
          <w:szCs w:val="24"/>
          <w:bdr w:val="none" w:sz="0" w:space="0" w:color="auto" w:frame="1"/>
        </w:rPr>
        <w:t>．不得将无毒无害的废液和废旧试剂当作危险化学废物</w:t>
      </w:r>
      <w:r w:rsidR="005749B4">
        <w:rPr>
          <w:rFonts w:ascii="宋体" w:hAnsi="宋体" w:cs="宋体" w:hint="eastAsia"/>
          <w:kern w:val="0"/>
          <w:sz w:val="24"/>
          <w:szCs w:val="24"/>
          <w:bdr w:val="none" w:sz="0" w:space="0" w:color="auto" w:frame="1"/>
        </w:rPr>
        <w:t>处置</w:t>
      </w:r>
      <w:r w:rsidRPr="00F20BCC">
        <w:rPr>
          <w:rFonts w:ascii="宋体" w:hAnsi="宋体" w:cs="宋体" w:hint="eastAsia"/>
          <w:kern w:val="0"/>
          <w:sz w:val="24"/>
          <w:szCs w:val="24"/>
          <w:bdr w:val="none" w:sz="0" w:space="0" w:color="auto" w:frame="1"/>
        </w:rPr>
        <w:t>；</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2</w:t>
      </w:r>
      <w:r w:rsidRPr="00F20BCC">
        <w:rPr>
          <w:rFonts w:ascii="宋体" w:hAnsi="宋体" w:cs="宋体" w:hint="eastAsia"/>
          <w:kern w:val="0"/>
          <w:sz w:val="24"/>
          <w:szCs w:val="24"/>
          <w:bdr w:val="none" w:sz="0" w:space="0" w:color="auto" w:frame="1"/>
        </w:rPr>
        <w:t>．应尽可能对大量使用的有机溶剂自行回收</w:t>
      </w:r>
      <w:proofErr w:type="gramStart"/>
      <w:r w:rsidRPr="00F20BCC">
        <w:rPr>
          <w:rFonts w:ascii="宋体" w:hAnsi="宋体" w:cs="宋体" w:hint="eastAsia"/>
          <w:kern w:val="0"/>
          <w:sz w:val="24"/>
          <w:szCs w:val="24"/>
          <w:bdr w:val="none" w:sz="0" w:space="0" w:color="auto" w:frame="1"/>
        </w:rPr>
        <w:t>提纯再</w:t>
      </w:r>
      <w:proofErr w:type="gramEnd"/>
      <w:r w:rsidRPr="00F20BCC">
        <w:rPr>
          <w:rFonts w:ascii="宋体" w:hAnsi="宋体" w:cs="宋体" w:hint="eastAsia"/>
          <w:kern w:val="0"/>
          <w:sz w:val="24"/>
          <w:szCs w:val="24"/>
          <w:bdr w:val="none" w:sz="0" w:space="0" w:color="auto" w:frame="1"/>
        </w:rPr>
        <w:t>利用；</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3</w:t>
      </w:r>
      <w:r w:rsidRPr="00F20BCC">
        <w:rPr>
          <w:rFonts w:ascii="宋体" w:hAnsi="宋体" w:cs="宋体" w:hint="eastAsia"/>
          <w:kern w:val="0"/>
          <w:sz w:val="24"/>
          <w:szCs w:val="24"/>
          <w:bdr w:val="none" w:sz="0" w:space="0" w:color="auto" w:frame="1"/>
        </w:rPr>
        <w:t>．应尽可能对某些有毒有害废液进行无害化处理；</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4</w:t>
      </w:r>
      <w:r w:rsidRPr="00F20BCC">
        <w:rPr>
          <w:rFonts w:ascii="宋体" w:hAnsi="宋体" w:cs="宋体" w:hint="eastAsia"/>
          <w:kern w:val="0"/>
          <w:sz w:val="24"/>
          <w:szCs w:val="24"/>
          <w:bdr w:val="none" w:sz="0" w:space="0" w:color="auto" w:frame="1"/>
        </w:rPr>
        <w:t>．对剧毒废液和废旧剧毒化学试剂，能利用化学反应进行解毒或</w:t>
      </w:r>
      <w:proofErr w:type="gramStart"/>
      <w:r w:rsidRPr="00F20BCC">
        <w:rPr>
          <w:rFonts w:ascii="宋体" w:hAnsi="宋体" w:cs="宋体" w:hint="eastAsia"/>
          <w:kern w:val="0"/>
          <w:sz w:val="24"/>
          <w:szCs w:val="24"/>
          <w:bdr w:val="none" w:sz="0" w:space="0" w:color="auto" w:frame="1"/>
        </w:rPr>
        <w:t>降毒处理</w:t>
      </w:r>
      <w:proofErr w:type="gramEnd"/>
      <w:r w:rsidRPr="00F20BCC">
        <w:rPr>
          <w:rFonts w:ascii="宋体" w:hAnsi="宋体" w:cs="宋体" w:hint="eastAsia"/>
          <w:kern w:val="0"/>
          <w:sz w:val="24"/>
          <w:szCs w:val="24"/>
          <w:bdr w:val="none" w:sz="0" w:space="0" w:color="auto" w:frame="1"/>
        </w:rPr>
        <w:t>的应尽量进行无害化处理；</w:t>
      </w:r>
    </w:p>
    <w:p w:rsidR="005C64D6" w:rsidRPr="00F20BCC" w:rsidRDefault="005C64D6" w:rsidP="009A67F8">
      <w:pPr>
        <w:widowControl/>
        <w:spacing w:afterLines="50" w:after="156" w:line="460" w:lineRule="exact"/>
        <w:ind w:firstLineChars="200" w:firstLine="482"/>
        <w:jc w:val="left"/>
        <w:rPr>
          <w:rFonts w:ascii="宋体" w:cs="Times New Roman"/>
          <w:kern w:val="0"/>
          <w:sz w:val="24"/>
          <w:szCs w:val="24"/>
        </w:rPr>
      </w:pPr>
      <w:r w:rsidRPr="00F20BCC">
        <w:rPr>
          <w:rFonts w:ascii="宋体" w:hAnsi="宋体" w:cs="宋体"/>
          <w:b/>
          <w:bCs/>
          <w:kern w:val="0"/>
          <w:sz w:val="24"/>
          <w:szCs w:val="24"/>
          <w:bdr w:val="none" w:sz="0" w:space="0" w:color="auto" w:frame="1"/>
        </w:rPr>
        <w:t>5</w:t>
      </w:r>
      <w:r w:rsidRPr="00F20BCC">
        <w:rPr>
          <w:rFonts w:ascii="宋体" w:hAnsi="宋体" w:cs="宋体" w:hint="eastAsia"/>
          <w:kern w:val="0"/>
          <w:sz w:val="24"/>
          <w:szCs w:val="24"/>
          <w:bdr w:val="none" w:sz="0" w:space="0" w:color="auto" w:frame="1"/>
        </w:rPr>
        <w:t>．多余的、旧的但尚可使用的试剂尽量</w:t>
      </w:r>
      <w:proofErr w:type="gramStart"/>
      <w:r w:rsidRPr="00F20BCC">
        <w:rPr>
          <w:rFonts w:ascii="宋体" w:hAnsi="宋体" w:cs="宋体" w:hint="eastAsia"/>
          <w:kern w:val="0"/>
          <w:sz w:val="24"/>
          <w:szCs w:val="24"/>
          <w:bdr w:val="none" w:sz="0" w:space="0" w:color="auto" w:frame="1"/>
        </w:rPr>
        <w:t>不</w:t>
      </w:r>
      <w:proofErr w:type="gramEnd"/>
      <w:r w:rsidRPr="00F20BCC">
        <w:rPr>
          <w:rFonts w:ascii="宋体" w:hAnsi="宋体" w:cs="宋体" w:hint="eastAsia"/>
          <w:kern w:val="0"/>
          <w:sz w:val="24"/>
          <w:szCs w:val="24"/>
          <w:bdr w:val="none" w:sz="0" w:space="0" w:color="auto" w:frame="1"/>
        </w:rPr>
        <w:t>当作危险化学废物处理，应与其他实验室进行有偿或无偿转让。</w:t>
      </w:r>
    </w:p>
    <w:p w:rsidR="005C64D6" w:rsidRPr="00F20BCC" w:rsidRDefault="005C64D6" w:rsidP="009A67F8">
      <w:pPr>
        <w:widowControl/>
        <w:spacing w:afterLines="50" w:after="156"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第十三条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实验室危险化学废物产生单位，必须按本实施细则进行规范操作。对违反本实施细则将危险化学废物随意倾倒、堆放、处置危险化学废物者，一经查实将予以严处。</w:t>
      </w:r>
    </w:p>
    <w:p w:rsidR="005C64D6" w:rsidRPr="00F20BCC" w:rsidRDefault="005C64D6" w:rsidP="009A67F8">
      <w:pPr>
        <w:widowControl/>
        <w:spacing w:line="460" w:lineRule="exact"/>
        <w:ind w:firstLineChars="200" w:firstLine="482"/>
        <w:jc w:val="left"/>
        <w:rPr>
          <w:rFonts w:ascii="宋体" w:cs="Times New Roman"/>
          <w:kern w:val="0"/>
          <w:sz w:val="24"/>
          <w:szCs w:val="24"/>
        </w:rPr>
      </w:pPr>
      <w:r w:rsidRPr="00F20BCC">
        <w:rPr>
          <w:rFonts w:ascii="宋体" w:hAnsi="宋体" w:cs="宋体" w:hint="eastAsia"/>
          <w:b/>
          <w:bCs/>
          <w:kern w:val="0"/>
          <w:sz w:val="24"/>
          <w:szCs w:val="24"/>
          <w:bdr w:val="none" w:sz="0" w:space="0" w:color="auto" w:frame="1"/>
        </w:rPr>
        <w:t>第十四条</w:t>
      </w:r>
      <w:r w:rsidRPr="00F20BCC">
        <w:rPr>
          <w:rFonts w:ascii="宋体" w:hAnsi="宋体" w:cs="宋体"/>
          <w:b/>
          <w:bCs/>
          <w:kern w:val="0"/>
          <w:sz w:val="24"/>
          <w:szCs w:val="24"/>
          <w:bdr w:val="none" w:sz="0" w:space="0" w:color="auto" w:frame="1"/>
        </w:rPr>
        <w:t xml:space="preserve"> </w:t>
      </w:r>
      <w:r w:rsidRPr="00F20BCC">
        <w:rPr>
          <w:rFonts w:ascii="宋体" w:hAnsi="宋体" w:cs="宋体" w:hint="eastAsia"/>
          <w:kern w:val="0"/>
          <w:sz w:val="24"/>
          <w:szCs w:val="24"/>
          <w:bdr w:val="none" w:sz="0" w:space="0" w:color="auto" w:frame="1"/>
        </w:rPr>
        <w:t>本实施细自下发之日起试行，由实验室与设备管理中心负责解释。</w:t>
      </w:r>
    </w:p>
    <w:p w:rsidR="005C64D6" w:rsidRDefault="005C64D6">
      <w:pPr>
        <w:rPr>
          <w:rFonts w:cs="Times New Roman"/>
        </w:rPr>
      </w:pPr>
    </w:p>
    <w:p w:rsidR="005C64D6" w:rsidRDefault="005C64D6">
      <w:pPr>
        <w:rPr>
          <w:rFonts w:cs="Times New Roman"/>
        </w:rPr>
      </w:pPr>
    </w:p>
    <w:p w:rsidR="005C64D6" w:rsidRPr="00EC55A9" w:rsidRDefault="005C64D6">
      <w:pPr>
        <w:rPr>
          <w:rFonts w:cs="Times New Roman"/>
          <w:b/>
          <w:bCs/>
        </w:rPr>
      </w:pPr>
    </w:p>
    <w:sectPr w:rsidR="005C64D6" w:rsidRPr="00EC55A9" w:rsidSect="00ED49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A96" w:rsidRDefault="00201A96" w:rsidP="00C51CE2">
      <w:pPr>
        <w:rPr>
          <w:rFonts w:cs="Times New Roman"/>
        </w:rPr>
      </w:pPr>
      <w:r>
        <w:rPr>
          <w:rFonts w:cs="Times New Roman"/>
        </w:rPr>
        <w:separator/>
      </w:r>
    </w:p>
  </w:endnote>
  <w:endnote w:type="continuationSeparator" w:id="0">
    <w:p w:rsidR="00201A96" w:rsidRDefault="00201A96" w:rsidP="00C51C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A96" w:rsidRDefault="00201A96" w:rsidP="00C51CE2">
      <w:pPr>
        <w:rPr>
          <w:rFonts w:cs="Times New Roman"/>
        </w:rPr>
      </w:pPr>
      <w:r>
        <w:rPr>
          <w:rFonts w:cs="Times New Roman"/>
        </w:rPr>
        <w:separator/>
      </w:r>
    </w:p>
  </w:footnote>
  <w:footnote w:type="continuationSeparator" w:id="0">
    <w:p w:rsidR="00201A96" w:rsidRDefault="00201A96" w:rsidP="00C51CE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76593"/>
    <w:multiLevelType w:val="hybridMultilevel"/>
    <w:tmpl w:val="AB346EB2"/>
    <w:lvl w:ilvl="0" w:tplc="25FCA044">
      <w:start w:val="1"/>
      <w:numFmt w:val="japaneseCounting"/>
      <w:lvlText w:val="第%1章"/>
      <w:lvlJc w:val="left"/>
      <w:pPr>
        <w:ind w:left="1122" w:hanging="720"/>
      </w:pPr>
      <w:rPr>
        <w:rFonts w:hAnsi="宋体" w:hint="default"/>
        <w:b/>
        <w:bCs/>
        <w:sz w:val="28"/>
        <w:szCs w:val="28"/>
      </w:rPr>
    </w:lvl>
    <w:lvl w:ilvl="1" w:tplc="04090019">
      <w:start w:val="1"/>
      <w:numFmt w:val="lowerLetter"/>
      <w:lvlText w:val="%2)"/>
      <w:lvlJc w:val="left"/>
      <w:pPr>
        <w:ind w:left="1242" w:hanging="420"/>
      </w:pPr>
    </w:lvl>
    <w:lvl w:ilvl="2" w:tplc="0409001B">
      <w:start w:val="1"/>
      <w:numFmt w:val="lowerRoman"/>
      <w:lvlText w:val="%3."/>
      <w:lvlJc w:val="right"/>
      <w:pPr>
        <w:ind w:left="1662" w:hanging="420"/>
      </w:pPr>
    </w:lvl>
    <w:lvl w:ilvl="3" w:tplc="0409000F">
      <w:start w:val="1"/>
      <w:numFmt w:val="decimal"/>
      <w:lvlText w:val="%4."/>
      <w:lvlJc w:val="left"/>
      <w:pPr>
        <w:ind w:left="2082" w:hanging="420"/>
      </w:pPr>
    </w:lvl>
    <w:lvl w:ilvl="4" w:tplc="04090019">
      <w:start w:val="1"/>
      <w:numFmt w:val="lowerLetter"/>
      <w:lvlText w:val="%5)"/>
      <w:lvlJc w:val="left"/>
      <w:pPr>
        <w:ind w:left="2502" w:hanging="420"/>
      </w:pPr>
    </w:lvl>
    <w:lvl w:ilvl="5" w:tplc="0409001B">
      <w:start w:val="1"/>
      <w:numFmt w:val="lowerRoman"/>
      <w:lvlText w:val="%6."/>
      <w:lvlJc w:val="right"/>
      <w:pPr>
        <w:ind w:left="2922" w:hanging="420"/>
      </w:pPr>
    </w:lvl>
    <w:lvl w:ilvl="6" w:tplc="0409000F">
      <w:start w:val="1"/>
      <w:numFmt w:val="decimal"/>
      <w:lvlText w:val="%7."/>
      <w:lvlJc w:val="left"/>
      <w:pPr>
        <w:ind w:left="3342" w:hanging="420"/>
      </w:pPr>
    </w:lvl>
    <w:lvl w:ilvl="7" w:tplc="04090019">
      <w:start w:val="1"/>
      <w:numFmt w:val="lowerLetter"/>
      <w:lvlText w:val="%8)"/>
      <w:lvlJc w:val="left"/>
      <w:pPr>
        <w:ind w:left="3762" w:hanging="420"/>
      </w:pPr>
    </w:lvl>
    <w:lvl w:ilvl="8" w:tplc="0409001B">
      <w:start w:val="1"/>
      <w:numFmt w:val="lowerRoman"/>
      <w:lvlText w:val="%9."/>
      <w:lvlJc w:val="right"/>
      <w:pPr>
        <w:ind w:left="4182" w:hanging="420"/>
      </w:pPr>
    </w:lvl>
  </w:abstractNum>
  <w:abstractNum w:abstractNumId="1">
    <w:nsid w:val="51A162D5"/>
    <w:multiLevelType w:val="multilevel"/>
    <w:tmpl w:val="7C4A9B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2033F1D"/>
    <w:multiLevelType w:val="hybridMultilevel"/>
    <w:tmpl w:val="C0C49736"/>
    <w:lvl w:ilvl="0" w:tplc="CC705D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8E0"/>
    <w:rsid w:val="00010FD8"/>
    <w:rsid w:val="00022DB4"/>
    <w:rsid w:val="00044BAE"/>
    <w:rsid w:val="000C7125"/>
    <w:rsid w:val="001142DF"/>
    <w:rsid w:val="00191EE6"/>
    <w:rsid w:val="001A2FDA"/>
    <w:rsid w:val="001A5633"/>
    <w:rsid w:val="001E4619"/>
    <w:rsid w:val="001E6164"/>
    <w:rsid w:val="00201A96"/>
    <w:rsid w:val="002037F0"/>
    <w:rsid w:val="00214639"/>
    <w:rsid w:val="00224FA0"/>
    <w:rsid w:val="002307FF"/>
    <w:rsid w:val="00244E9F"/>
    <w:rsid w:val="002571BA"/>
    <w:rsid w:val="00273F54"/>
    <w:rsid w:val="00294558"/>
    <w:rsid w:val="002B0F1E"/>
    <w:rsid w:val="002C23F4"/>
    <w:rsid w:val="002D6AFD"/>
    <w:rsid w:val="002E23E5"/>
    <w:rsid w:val="002E6F43"/>
    <w:rsid w:val="00306AE6"/>
    <w:rsid w:val="00322571"/>
    <w:rsid w:val="00325317"/>
    <w:rsid w:val="0033694C"/>
    <w:rsid w:val="003464E5"/>
    <w:rsid w:val="00352D85"/>
    <w:rsid w:val="003575F2"/>
    <w:rsid w:val="00374249"/>
    <w:rsid w:val="0039040B"/>
    <w:rsid w:val="003B7827"/>
    <w:rsid w:val="003D0FA8"/>
    <w:rsid w:val="003D2F8D"/>
    <w:rsid w:val="00403CA0"/>
    <w:rsid w:val="00430FB2"/>
    <w:rsid w:val="00432285"/>
    <w:rsid w:val="004473A8"/>
    <w:rsid w:val="00453E77"/>
    <w:rsid w:val="004846CE"/>
    <w:rsid w:val="00491076"/>
    <w:rsid w:val="004C16BB"/>
    <w:rsid w:val="004D2C94"/>
    <w:rsid w:val="004D346C"/>
    <w:rsid w:val="004E4F8D"/>
    <w:rsid w:val="004E572C"/>
    <w:rsid w:val="004F53EB"/>
    <w:rsid w:val="00525BDC"/>
    <w:rsid w:val="005445D5"/>
    <w:rsid w:val="00546361"/>
    <w:rsid w:val="005665AF"/>
    <w:rsid w:val="00566B96"/>
    <w:rsid w:val="00572CC3"/>
    <w:rsid w:val="005749B4"/>
    <w:rsid w:val="0058294F"/>
    <w:rsid w:val="005C64D6"/>
    <w:rsid w:val="005E5203"/>
    <w:rsid w:val="005E6F4A"/>
    <w:rsid w:val="00605B17"/>
    <w:rsid w:val="00612E63"/>
    <w:rsid w:val="00623029"/>
    <w:rsid w:val="006327CF"/>
    <w:rsid w:val="006927AF"/>
    <w:rsid w:val="006B04E4"/>
    <w:rsid w:val="006B731E"/>
    <w:rsid w:val="006D355C"/>
    <w:rsid w:val="006F3153"/>
    <w:rsid w:val="006F4232"/>
    <w:rsid w:val="0070088F"/>
    <w:rsid w:val="00733291"/>
    <w:rsid w:val="00741C30"/>
    <w:rsid w:val="0077559D"/>
    <w:rsid w:val="007847F9"/>
    <w:rsid w:val="00787AA5"/>
    <w:rsid w:val="007913F2"/>
    <w:rsid w:val="007A3857"/>
    <w:rsid w:val="007D5F01"/>
    <w:rsid w:val="00814B40"/>
    <w:rsid w:val="00844E25"/>
    <w:rsid w:val="008B0D6A"/>
    <w:rsid w:val="008F7049"/>
    <w:rsid w:val="00934AC1"/>
    <w:rsid w:val="009800D1"/>
    <w:rsid w:val="009A0B21"/>
    <w:rsid w:val="009A67F8"/>
    <w:rsid w:val="009B7149"/>
    <w:rsid w:val="009C6007"/>
    <w:rsid w:val="009D16DD"/>
    <w:rsid w:val="00A06905"/>
    <w:rsid w:val="00A41BB7"/>
    <w:rsid w:val="00A66B6D"/>
    <w:rsid w:val="00AC17A7"/>
    <w:rsid w:val="00AC30A9"/>
    <w:rsid w:val="00B072E3"/>
    <w:rsid w:val="00B408E0"/>
    <w:rsid w:val="00B42A32"/>
    <w:rsid w:val="00B64774"/>
    <w:rsid w:val="00BC65BA"/>
    <w:rsid w:val="00BC6F67"/>
    <w:rsid w:val="00BE28F1"/>
    <w:rsid w:val="00BE4642"/>
    <w:rsid w:val="00C51CE2"/>
    <w:rsid w:val="00C7507D"/>
    <w:rsid w:val="00C870B1"/>
    <w:rsid w:val="00CC177E"/>
    <w:rsid w:val="00CD395E"/>
    <w:rsid w:val="00CE1AB1"/>
    <w:rsid w:val="00CF7017"/>
    <w:rsid w:val="00D03BFF"/>
    <w:rsid w:val="00D12762"/>
    <w:rsid w:val="00D12794"/>
    <w:rsid w:val="00D33195"/>
    <w:rsid w:val="00D544AC"/>
    <w:rsid w:val="00D62573"/>
    <w:rsid w:val="00D77C71"/>
    <w:rsid w:val="00D80584"/>
    <w:rsid w:val="00D868D4"/>
    <w:rsid w:val="00DA2898"/>
    <w:rsid w:val="00DA329B"/>
    <w:rsid w:val="00DB1748"/>
    <w:rsid w:val="00DB4234"/>
    <w:rsid w:val="00DB4472"/>
    <w:rsid w:val="00DC0CBB"/>
    <w:rsid w:val="00DC6575"/>
    <w:rsid w:val="00DD1585"/>
    <w:rsid w:val="00DD6486"/>
    <w:rsid w:val="00DE1D0B"/>
    <w:rsid w:val="00DE6D8B"/>
    <w:rsid w:val="00DF3F19"/>
    <w:rsid w:val="00DF411E"/>
    <w:rsid w:val="00E27A37"/>
    <w:rsid w:val="00E431BE"/>
    <w:rsid w:val="00E46E94"/>
    <w:rsid w:val="00E505DB"/>
    <w:rsid w:val="00E50C24"/>
    <w:rsid w:val="00E76DFE"/>
    <w:rsid w:val="00E77749"/>
    <w:rsid w:val="00E9332D"/>
    <w:rsid w:val="00E955D4"/>
    <w:rsid w:val="00EC55A9"/>
    <w:rsid w:val="00ED4953"/>
    <w:rsid w:val="00EE019B"/>
    <w:rsid w:val="00EE19FF"/>
    <w:rsid w:val="00EE2EA7"/>
    <w:rsid w:val="00EE42B3"/>
    <w:rsid w:val="00EF2441"/>
    <w:rsid w:val="00F02347"/>
    <w:rsid w:val="00F20BCC"/>
    <w:rsid w:val="00F469BD"/>
    <w:rsid w:val="00F46E6A"/>
    <w:rsid w:val="00F47C4D"/>
    <w:rsid w:val="00F71DD7"/>
    <w:rsid w:val="00F77A5F"/>
    <w:rsid w:val="00F91CC7"/>
    <w:rsid w:val="00FA28FC"/>
    <w:rsid w:val="00FD492B"/>
    <w:rsid w:val="00FE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953"/>
    <w:pPr>
      <w:widowControl w:val="0"/>
      <w:jc w:val="both"/>
    </w:pPr>
    <w:rPr>
      <w:rFonts w:cs="Calibri"/>
      <w:kern w:val="2"/>
      <w:sz w:val="21"/>
      <w:szCs w:val="21"/>
    </w:rPr>
  </w:style>
  <w:style w:type="paragraph" w:styleId="2">
    <w:name w:val="heading 2"/>
    <w:basedOn w:val="a"/>
    <w:next w:val="a"/>
    <w:link w:val="2Char"/>
    <w:uiPriority w:val="99"/>
    <w:qFormat/>
    <w:locked/>
    <w:rsid w:val="00EC55A9"/>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EC55A9"/>
    <w:rPr>
      <w:rFonts w:ascii="Cambria" w:eastAsia="宋体" w:hAnsi="Cambria" w:cs="Cambria"/>
      <w:b/>
      <w:bCs/>
      <w:sz w:val="32"/>
      <w:szCs w:val="32"/>
    </w:rPr>
  </w:style>
  <w:style w:type="paragraph" w:styleId="a3">
    <w:name w:val="Body Text Indent"/>
    <w:basedOn w:val="a"/>
    <w:link w:val="Char"/>
    <w:uiPriority w:val="99"/>
    <w:semiHidden/>
    <w:rsid w:val="002C23F4"/>
    <w:pPr>
      <w:widowControl/>
      <w:spacing w:before="100" w:beforeAutospacing="1" w:after="100" w:afterAutospacing="1"/>
      <w:jc w:val="left"/>
    </w:pPr>
    <w:rPr>
      <w:rFonts w:ascii="宋体" w:hAnsi="宋体" w:cs="宋体"/>
      <w:kern w:val="0"/>
      <w:sz w:val="24"/>
      <w:szCs w:val="24"/>
    </w:rPr>
  </w:style>
  <w:style w:type="character" w:customStyle="1" w:styleId="Char">
    <w:name w:val="正文文本缩进 Char"/>
    <w:link w:val="a3"/>
    <w:uiPriority w:val="99"/>
    <w:semiHidden/>
    <w:locked/>
    <w:rsid w:val="002C23F4"/>
    <w:rPr>
      <w:rFonts w:ascii="宋体" w:eastAsia="宋体" w:hAnsi="宋体" w:cs="宋体"/>
      <w:kern w:val="0"/>
      <w:sz w:val="24"/>
      <w:szCs w:val="24"/>
    </w:rPr>
  </w:style>
  <w:style w:type="paragraph" w:styleId="3">
    <w:name w:val="Body Text Indent 3"/>
    <w:basedOn w:val="a"/>
    <w:link w:val="3Char"/>
    <w:uiPriority w:val="99"/>
    <w:semiHidden/>
    <w:rsid w:val="002C23F4"/>
    <w:pPr>
      <w:widowControl/>
      <w:spacing w:before="100" w:beforeAutospacing="1" w:after="100" w:afterAutospacing="1"/>
      <w:jc w:val="left"/>
    </w:pPr>
    <w:rPr>
      <w:rFonts w:ascii="宋体" w:hAnsi="宋体" w:cs="宋体"/>
      <w:kern w:val="0"/>
      <w:sz w:val="24"/>
      <w:szCs w:val="24"/>
    </w:rPr>
  </w:style>
  <w:style w:type="character" w:customStyle="1" w:styleId="3Char">
    <w:name w:val="正文文本缩进 3 Char"/>
    <w:link w:val="3"/>
    <w:uiPriority w:val="99"/>
    <w:semiHidden/>
    <w:locked/>
    <w:rsid w:val="002C23F4"/>
    <w:rPr>
      <w:rFonts w:ascii="宋体" w:eastAsia="宋体" w:hAnsi="宋体" w:cs="宋体"/>
      <w:kern w:val="0"/>
      <w:sz w:val="24"/>
      <w:szCs w:val="24"/>
    </w:rPr>
  </w:style>
  <w:style w:type="paragraph" w:styleId="a4">
    <w:name w:val="header"/>
    <w:basedOn w:val="a"/>
    <w:link w:val="Char0"/>
    <w:uiPriority w:val="99"/>
    <w:rsid w:val="00C51CE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C51CE2"/>
    <w:rPr>
      <w:sz w:val="18"/>
      <w:szCs w:val="18"/>
    </w:rPr>
  </w:style>
  <w:style w:type="paragraph" w:styleId="a5">
    <w:name w:val="footer"/>
    <w:basedOn w:val="a"/>
    <w:link w:val="Char1"/>
    <w:uiPriority w:val="99"/>
    <w:rsid w:val="00C51CE2"/>
    <w:pPr>
      <w:tabs>
        <w:tab w:val="center" w:pos="4153"/>
        <w:tab w:val="right" w:pos="8306"/>
      </w:tabs>
      <w:snapToGrid w:val="0"/>
      <w:jc w:val="left"/>
    </w:pPr>
    <w:rPr>
      <w:sz w:val="18"/>
      <w:szCs w:val="18"/>
    </w:rPr>
  </w:style>
  <w:style w:type="character" w:customStyle="1" w:styleId="Char1">
    <w:name w:val="页脚 Char"/>
    <w:link w:val="a5"/>
    <w:uiPriority w:val="99"/>
    <w:locked/>
    <w:rsid w:val="00C51CE2"/>
    <w:rPr>
      <w:sz w:val="18"/>
      <w:szCs w:val="18"/>
    </w:rPr>
  </w:style>
  <w:style w:type="paragraph" w:styleId="a6">
    <w:name w:val="Balloon Text"/>
    <w:basedOn w:val="a"/>
    <w:link w:val="Char2"/>
    <w:uiPriority w:val="99"/>
    <w:semiHidden/>
    <w:rsid w:val="007D5F01"/>
    <w:rPr>
      <w:sz w:val="18"/>
      <w:szCs w:val="18"/>
    </w:rPr>
  </w:style>
  <w:style w:type="character" w:customStyle="1" w:styleId="Char2">
    <w:name w:val="批注框文本 Char"/>
    <w:link w:val="a6"/>
    <w:uiPriority w:val="99"/>
    <w:semiHidden/>
    <w:locked/>
    <w:rsid w:val="007D5F01"/>
    <w:rPr>
      <w:sz w:val="18"/>
      <w:szCs w:val="18"/>
    </w:rPr>
  </w:style>
  <w:style w:type="paragraph" w:styleId="a7">
    <w:name w:val="Normal (Web)"/>
    <w:basedOn w:val="a"/>
    <w:uiPriority w:val="99"/>
    <w:rsid w:val="00612E63"/>
    <w:pPr>
      <w:widowControl/>
      <w:spacing w:before="100" w:beforeAutospacing="1" w:after="100" w:afterAutospacing="1"/>
      <w:jc w:val="left"/>
    </w:pPr>
    <w:rPr>
      <w:rFonts w:ascii="Verdana" w:hAnsi="Verdana" w:cs="Verdana"/>
      <w:kern w:val="0"/>
      <w:sz w:val="24"/>
      <w:szCs w:val="24"/>
    </w:rPr>
  </w:style>
  <w:style w:type="paragraph" w:styleId="a8">
    <w:name w:val="List Paragraph"/>
    <w:basedOn w:val="a"/>
    <w:uiPriority w:val="99"/>
    <w:qFormat/>
    <w:rsid w:val="00D77C71"/>
    <w:pPr>
      <w:ind w:firstLineChars="200" w:firstLine="420"/>
    </w:pPr>
  </w:style>
  <w:style w:type="character" w:styleId="a9">
    <w:name w:val="Hyperlink"/>
    <w:uiPriority w:val="99"/>
    <w:rsid w:val="00EC55A9"/>
    <w:rPr>
      <w:color w:val="0000FF"/>
      <w:u w:val="single"/>
    </w:rPr>
  </w:style>
  <w:style w:type="table" w:styleId="aa">
    <w:name w:val="Table Grid"/>
    <w:basedOn w:val="a1"/>
    <w:uiPriority w:val="99"/>
    <w:locked/>
    <w:rsid w:val="00EC55A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3"/>
    <w:uiPriority w:val="99"/>
    <w:qFormat/>
    <w:locked/>
    <w:rsid w:val="00EC55A9"/>
    <w:pPr>
      <w:spacing w:before="240" w:after="60"/>
      <w:jc w:val="center"/>
      <w:outlineLvl w:val="0"/>
    </w:pPr>
    <w:rPr>
      <w:rFonts w:ascii="Cambria" w:hAnsi="Cambria" w:cs="Cambria"/>
      <w:b/>
      <w:bCs/>
      <w:sz w:val="32"/>
      <w:szCs w:val="32"/>
    </w:rPr>
  </w:style>
  <w:style w:type="character" w:customStyle="1" w:styleId="Char3">
    <w:name w:val="标题 Char"/>
    <w:link w:val="ab"/>
    <w:uiPriority w:val="99"/>
    <w:locked/>
    <w:rsid w:val="00EC55A9"/>
    <w:rPr>
      <w:rFonts w:ascii="Cambria" w:hAnsi="Cambria" w:cs="Cambria"/>
      <w:b/>
      <w:bCs/>
      <w:sz w:val="32"/>
      <w:szCs w:val="32"/>
    </w:rPr>
  </w:style>
  <w:style w:type="character" w:styleId="ac">
    <w:name w:val="FollowedHyperlink"/>
    <w:uiPriority w:val="99"/>
    <w:semiHidden/>
    <w:rsid w:val="002307F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29022">
      <w:marLeft w:val="0"/>
      <w:marRight w:val="0"/>
      <w:marTop w:val="100"/>
      <w:marBottom w:val="100"/>
      <w:divBdr>
        <w:top w:val="none" w:sz="0" w:space="0" w:color="auto"/>
        <w:left w:val="none" w:sz="0" w:space="0" w:color="auto"/>
        <w:bottom w:val="none" w:sz="0" w:space="0" w:color="auto"/>
        <w:right w:val="none" w:sz="0" w:space="0" w:color="auto"/>
      </w:divBdr>
      <w:divsChild>
        <w:div w:id="114322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1937</TotalTime>
  <Pages>5</Pages>
  <Words>365</Words>
  <Characters>2086</Characters>
  <Application>Microsoft Office Word</Application>
  <DocSecurity>0</DocSecurity>
  <Lines>17</Lines>
  <Paragraphs>4</Paragraphs>
  <ScaleCrop>false</ScaleCrop>
  <Company>合肥工业大学</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zzq</dc:creator>
  <cp:keywords/>
  <dc:description/>
  <cp:lastModifiedBy>微软用户</cp:lastModifiedBy>
  <cp:revision>46</cp:revision>
  <cp:lastPrinted>2016-06-16T07:10:00Z</cp:lastPrinted>
  <dcterms:created xsi:type="dcterms:W3CDTF">2016-05-17T09:13:00Z</dcterms:created>
  <dcterms:modified xsi:type="dcterms:W3CDTF">2016-06-28T08:44:00Z</dcterms:modified>
</cp:coreProperties>
</file>